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15" w:rsidRDefault="00092015" w:rsidP="00092015">
      <w:pPr>
        <w:pStyle w:val="Heading1"/>
        <w:rPr>
          <w:rFonts w:ascii="Arial" w:eastAsia="Arial" w:hAnsi="Arial" w:cs="Arial"/>
          <w:sz w:val="24"/>
          <w:szCs w:val="24"/>
        </w:rPr>
      </w:pPr>
      <w:bookmarkStart w:id="0" w:name="_Toc513216945"/>
      <w:bookmarkStart w:id="1" w:name="_GoBack"/>
      <w:bookmarkEnd w:id="1"/>
      <w:r>
        <w:rPr>
          <w:rFonts w:ascii="Arial" w:eastAsia="Arial" w:hAnsi="Arial" w:cs="Arial"/>
          <w:b/>
          <w:bCs/>
          <w:spacing w:val="-5"/>
          <w:sz w:val="24"/>
          <w:szCs w:val="24"/>
        </w:rPr>
        <w:t>A</w:t>
      </w:r>
      <w:r>
        <w:rPr>
          <w:rFonts w:ascii="Arial" w:eastAsia="Arial" w:hAnsi="Arial" w:cs="Arial"/>
          <w:b/>
          <w:bCs/>
          <w:spacing w:val="2"/>
          <w:sz w:val="24"/>
          <w:szCs w:val="24"/>
        </w:rPr>
        <w:t>T</w:t>
      </w:r>
      <w:r>
        <w:rPr>
          <w:rFonts w:ascii="Arial" w:eastAsia="Arial" w:hAnsi="Arial" w:cs="Arial"/>
          <w:b/>
          <w:bCs/>
          <w:spacing w:val="4"/>
          <w:sz w:val="24"/>
          <w:szCs w:val="24"/>
        </w:rPr>
        <w:t>T</w:t>
      </w:r>
      <w:r>
        <w:rPr>
          <w:rFonts w:ascii="Arial" w:eastAsia="Arial" w:hAnsi="Arial" w:cs="Arial"/>
          <w:b/>
          <w:bCs/>
          <w:spacing w:val="-5"/>
          <w:sz w:val="24"/>
          <w:szCs w:val="24"/>
        </w:rPr>
        <w:t>A</w:t>
      </w:r>
      <w:r>
        <w:rPr>
          <w:rFonts w:ascii="Arial" w:eastAsia="Arial" w:hAnsi="Arial" w:cs="Arial"/>
          <w:b/>
          <w:bCs/>
          <w:spacing w:val="2"/>
          <w:sz w:val="24"/>
          <w:szCs w:val="24"/>
        </w:rPr>
        <w:t>C</w:t>
      </w:r>
      <w:r>
        <w:rPr>
          <w:rFonts w:ascii="Arial" w:eastAsia="Arial" w:hAnsi="Arial" w:cs="Arial"/>
          <w:b/>
          <w:bCs/>
          <w:sz w:val="24"/>
          <w:szCs w:val="24"/>
        </w:rPr>
        <w:t>H</w:t>
      </w:r>
      <w:r>
        <w:rPr>
          <w:rFonts w:ascii="Arial" w:eastAsia="Arial" w:hAnsi="Arial" w:cs="Arial"/>
          <w:b/>
          <w:bCs/>
          <w:spacing w:val="-1"/>
          <w:sz w:val="24"/>
          <w:szCs w:val="24"/>
        </w:rPr>
        <w:t>M</w:t>
      </w:r>
      <w:r>
        <w:rPr>
          <w:rFonts w:ascii="Arial" w:eastAsia="Arial" w:hAnsi="Arial" w:cs="Arial"/>
          <w:b/>
          <w:bCs/>
          <w:sz w:val="24"/>
          <w:szCs w:val="24"/>
        </w:rPr>
        <w:t>ENT</w:t>
      </w:r>
      <w:r>
        <w:rPr>
          <w:rFonts w:ascii="Arial" w:eastAsia="Arial" w:hAnsi="Arial" w:cs="Arial"/>
          <w:b/>
          <w:bCs/>
          <w:spacing w:val="-1"/>
          <w:sz w:val="24"/>
          <w:szCs w:val="24"/>
        </w:rPr>
        <w:t xml:space="preserve"> </w:t>
      </w:r>
      <w:r>
        <w:rPr>
          <w:rFonts w:ascii="Arial" w:eastAsia="Arial" w:hAnsi="Arial" w:cs="Arial"/>
          <w:b/>
          <w:bCs/>
          <w:sz w:val="24"/>
          <w:szCs w:val="24"/>
        </w:rPr>
        <w:t>D</w:t>
      </w:r>
      <w:bookmarkEnd w:id="0"/>
    </w:p>
    <w:p w:rsidR="00092015" w:rsidRDefault="00092015" w:rsidP="00092015">
      <w:pPr>
        <w:pStyle w:val="Heading2"/>
        <w:rPr>
          <w:rFonts w:ascii="Arial" w:eastAsia="Arial" w:hAnsi="Arial" w:cs="Arial"/>
          <w:b/>
          <w:bCs/>
          <w:position w:val="-1"/>
          <w:sz w:val="24"/>
          <w:szCs w:val="24"/>
        </w:rPr>
      </w:pPr>
      <w:bookmarkStart w:id="2" w:name="_Toc513216946"/>
      <w:r w:rsidRPr="002B1CDB">
        <w:rPr>
          <w:rFonts w:ascii="Arial" w:eastAsia="Arial" w:hAnsi="Arial" w:cs="Arial"/>
          <w:b/>
          <w:bCs/>
          <w:position w:val="-1"/>
          <w:sz w:val="24"/>
          <w:szCs w:val="24"/>
        </w:rPr>
        <w:t>C</w:t>
      </w:r>
      <w:r>
        <w:rPr>
          <w:rFonts w:ascii="Arial" w:eastAsia="Arial" w:hAnsi="Arial" w:cs="Arial"/>
          <w:b/>
          <w:bCs/>
          <w:position w:val="-1"/>
          <w:sz w:val="24"/>
          <w:szCs w:val="24"/>
        </w:rPr>
        <w:t>ost Proposal</w:t>
      </w:r>
      <w:bookmarkEnd w:id="2"/>
    </w:p>
    <w:p w:rsidR="00092015" w:rsidRPr="002B1CDB" w:rsidRDefault="00092015" w:rsidP="00092015">
      <w:pPr>
        <w:spacing w:after="0" w:line="225" w:lineRule="exact"/>
        <w:ind w:left="100" w:right="-20"/>
        <w:jc w:val="center"/>
        <w:rPr>
          <w:rFonts w:ascii="Arial" w:eastAsia="Arial" w:hAnsi="Arial" w:cs="Arial"/>
          <w:sz w:val="24"/>
          <w:szCs w:val="24"/>
        </w:rPr>
      </w:pPr>
    </w:p>
    <w:p w:rsidR="00092015" w:rsidRDefault="00092015" w:rsidP="00092015">
      <w:pPr>
        <w:spacing w:before="10" w:after="0" w:line="180" w:lineRule="exact"/>
        <w:rPr>
          <w:sz w:val="18"/>
          <w:szCs w:val="18"/>
        </w:rPr>
      </w:pPr>
    </w:p>
    <w:p w:rsidR="00092015" w:rsidRDefault="00092015" w:rsidP="00092015">
      <w:pPr>
        <w:ind w:right="144"/>
        <w:jc w:val="center"/>
        <w:rPr>
          <w:rFonts w:ascii="Times New Roman" w:hAnsi="Times New Roman" w:cs="Times New Roman"/>
          <w:b/>
          <w:i/>
          <w:sz w:val="24"/>
          <w:szCs w:val="24"/>
        </w:rPr>
      </w:pPr>
      <w:r w:rsidRPr="003E60B4">
        <w:rPr>
          <w:rFonts w:ascii="Times New Roman" w:hAnsi="Times New Roman" w:cs="Times New Roman"/>
          <w:b/>
          <w:i/>
          <w:sz w:val="24"/>
          <w:szCs w:val="24"/>
        </w:rPr>
        <w:t xml:space="preserve">Maintenance and Enhancement of the New York State Immunization Information System </w:t>
      </w:r>
    </w:p>
    <w:p w:rsidR="00092015" w:rsidRDefault="00092015" w:rsidP="00092015">
      <w:pPr>
        <w:ind w:right="144"/>
        <w:jc w:val="center"/>
        <w:rPr>
          <w:rFonts w:ascii="Times New Roman" w:hAnsi="Times New Roman" w:cs="Times New Roman"/>
          <w:b/>
          <w:i/>
          <w:sz w:val="24"/>
          <w:szCs w:val="24"/>
        </w:rPr>
      </w:pPr>
      <w:r w:rsidRPr="003E60B4">
        <w:rPr>
          <w:rFonts w:ascii="Times New Roman" w:hAnsi="Times New Roman" w:cs="Times New Roman"/>
          <w:b/>
          <w:i/>
          <w:sz w:val="24"/>
          <w:szCs w:val="24"/>
        </w:rPr>
        <w:t xml:space="preserve">RFP # </w:t>
      </w:r>
      <w:r>
        <w:rPr>
          <w:rFonts w:ascii="Times New Roman" w:hAnsi="Times New Roman" w:cs="Times New Roman"/>
          <w:b/>
          <w:i/>
          <w:sz w:val="24"/>
          <w:szCs w:val="24"/>
        </w:rPr>
        <w:t>17786</w:t>
      </w:r>
    </w:p>
    <w:p w:rsidR="00092015" w:rsidRPr="00A478C2" w:rsidRDefault="00092015" w:rsidP="00092015">
      <w:pPr>
        <w:ind w:right="144"/>
        <w:rPr>
          <w:rFonts w:ascii="Times New Roman" w:hAnsi="Times New Roman" w:cs="Times New Roman"/>
          <w:sz w:val="24"/>
          <w:szCs w:val="24"/>
        </w:rPr>
      </w:pPr>
      <w:r w:rsidRPr="00A478C2">
        <w:rPr>
          <w:rFonts w:ascii="Times New Roman" w:hAnsi="Times New Roman" w:cs="Times New Roman"/>
          <w:sz w:val="24"/>
          <w:szCs w:val="24"/>
        </w:rPr>
        <w:t>Bidder Full Corporate Name: _______________________________</w:t>
      </w:r>
      <w:r>
        <w:rPr>
          <w:rFonts w:ascii="Times New Roman" w:hAnsi="Times New Roman" w:cs="Times New Roman"/>
          <w:sz w:val="24"/>
          <w:szCs w:val="24"/>
        </w:rPr>
        <w:t>___________________</w:t>
      </w:r>
      <w:r w:rsidRPr="00A478C2">
        <w:rPr>
          <w:rFonts w:ascii="Times New Roman" w:hAnsi="Times New Roman" w:cs="Times New Roman"/>
          <w:sz w:val="24"/>
          <w:szCs w:val="24"/>
        </w:rPr>
        <w:t>__________</w:t>
      </w:r>
    </w:p>
    <w:p w:rsidR="00092015" w:rsidRPr="00A478C2" w:rsidRDefault="00092015" w:rsidP="00092015">
      <w:pPr>
        <w:ind w:right="144"/>
        <w:rPr>
          <w:rFonts w:ascii="Times New Roman" w:hAnsi="Times New Roman" w:cs="Times New Roman"/>
          <w:sz w:val="24"/>
          <w:szCs w:val="24"/>
        </w:rPr>
      </w:pPr>
      <w:r w:rsidRPr="00A478C2">
        <w:rPr>
          <w:rFonts w:ascii="Times New Roman" w:hAnsi="Times New Roman" w:cs="Times New Roman"/>
          <w:sz w:val="24"/>
          <w:szCs w:val="24"/>
        </w:rPr>
        <w:t>Corporate Address:___________________________</w:t>
      </w:r>
      <w:r>
        <w:rPr>
          <w:rFonts w:ascii="Times New Roman" w:hAnsi="Times New Roman" w:cs="Times New Roman"/>
          <w:sz w:val="24"/>
          <w:szCs w:val="24"/>
        </w:rPr>
        <w:t>_____________________</w:t>
      </w:r>
      <w:r w:rsidRPr="00A478C2">
        <w:rPr>
          <w:rFonts w:ascii="Times New Roman" w:hAnsi="Times New Roman" w:cs="Times New Roman"/>
          <w:sz w:val="24"/>
          <w:szCs w:val="24"/>
        </w:rPr>
        <w:t>____________________</w:t>
      </w:r>
    </w:p>
    <w:p w:rsidR="00092015" w:rsidRPr="00A478C2" w:rsidRDefault="00092015" w:rsidP="00092015">
      <w:pPr>
        <w:tabs>
          <w:tab w:val="left" w:pos="5400"/>
        </w:tabs>
        <w:ind w:right="144"/>
        <w:rPr>
          <w:rFonts w:ascii="Times New Roman" w:hAnsi="Times New Roman" w:cs="Times New Roman"/>
          <w:sz w:val="24"/>
          <w:szCs w:val="24"/>
        </w:rPr>
      </w:pPr>
      <w:r w:rsidRPr="00A478C2">
        <w:rPr>
          <w:rFonts w:ascii="Times New Roman" w:hAnsi="Times New Roman" w:cs="Times New Roman"/>
          <w:sz w:val="24"/>
          <w:szCs w:val="24"/>
        </w:rPr>
        <w:t>Company Phone: _____________________</w:t>
      </w:r>
      <w:r w:rsidRPr="00A478C2">
        <w:rPr>
          <w:rFonts w:ascii="Times New Roman" w:hAnsi="Times New Roman" w:cs="Times New Roman"/>
          <w:sz w:val="24"/>
          <w:szCs w:val="24"/>
        </w:rPr>
        <w:tab/>
        <w:t>Company Fax: __________________________</w:t>
      </w:r>
    </w:p>
    <w:p w:rsidR="00092015" w:rsidRDefault="00092015" w:rsidP="00092015">
      <w:pPr>
        <w:widowControl/>
        <w:rPr>
          <w:rFonts w:ascii="Times New Roman" w:hAnsi="Times New Roman" w:cs="Times New Roman"/>
          <w:sz w:val="24"/>
          <w:szCs w:val="24"/>
        </w:rPr>
      </w:pPr>
    </w:p>
    <w:p w:rsidR="00092015" w:rsidRPr="00541D4D" w:rsidRDefault="00092015" w:rsidP="00092015">
      <w:pPr>
        <w:ind w:right="144"/>
        <w:rPr>
          <w:rFonts w:ascii="Times New Roman" w:hAnsi="Times New Roman" w:cs="Times New Roman"/>
          <w:sz w:val="24"/>
          <w:szCs w:val="24"/>
        </w:rPr>
      </w:pPr>
      <w:r w:rsidRPr="004936F6">
        <w:rPr>
          <w:rFonts w:ascii="Times New Roman" w:hAnsi="Times New Roman" w:cs="Times New Roman"/>
          <w:sz w:val="24"/>
          <w:szCs w:val="24"/>
        </w:rPr>
        <w:t xml:space="preserve">The NYSDOH seeks a cost-effective bid. Bid price must reflect all costs, including those associated with personnel, fringe, indirect costs, travel, materials, and miscellaneous expenses. For purposes of this RFP, the bid prices should be </w:t>
      </w:r>
      <w:r>
        <w:rPr>
          <w:rFonts w:ascii="Times New Roman" w:hAnsi="Times New Roman" w:cs="Times New Roman"/>
          <w:sz w:val="24"/>
          <w:szCs w:val="24"/>
        </w:rPr>
        <w:t>entered</w:t>
      </w:r>
      <w:r w:rsidRPr="004936F6">
        <w:rPr>
          <w:rFonts w:ascii="Times New Roman" w:hAnsi="Times New Roman" w:cs="Times New Roman"/>
          <w:sz w:val="24"/>
          <w:szCs w:val="24"/>
        </w:rPr>
        <w:t xml:space="preserve"> on an annual</w:t>
      </w:r>
      <w:r>
        <w:rPr>
          <w:rFonts w:ascii="Times New Roman" w:hAnsi="Times New Roman" w:cs="Times New Roman"/>
          <w:sz w:val="24"/>
          <w:szCs w:val="24"/>
        </w:rPr>
        <w:t>-cost</w:t>
      </w:r>
      <w:r w:rsidRPr="004936F6">
        <w:rPr>
          <w:rFonts w:ascii="Times New Roman" w:hAnsi="Times New Roman" w:cs="Times New Roman"/>
          <w:sz w:val="24"/>
          <w:szCs w:val="24"/>
        </w:rPr>
        <w:t xml:space="preserve"> basis for each service and on a deliverable</w:t>
      </w:r>
      <w:r>
        <w:rPr>
          <w:rFonts w:ascii="Times New Roman" w:hAnsi="Times New Roman" w:cs="Times New Roman"/>
          <w:sz w:val="24"/>
          <w:szCs w:val="24"/>
        </w:rPr>
        <w:t>-cost</w:t>
      </w:r>
      <w:r w:rsidRPr="004936F6">
        <w:rPr>
          <w:rFonts w:ascii="Times New Roman" w:hAnsi="Times New Roman" w:cs="Times New Roman"/>
          <w:sz w:val="24"/>
          <w:szCs w:val="24"/>
        </w:rPr>
        <w:t xml:space="preserve"> basis for those items described in Section 4.7. Change request effort and system enhancement effort should be bid as an hourly rate and must also reflect all associated costs. </w:t>
      </w:r>
      <w:r>
        <w:rPr>
          <w:rFonts w:ascii="Times New Roman" w:hAnsi="Times New Roman" w:cs="Times New Roman"/>
          <w:sz w:val="24"/>
          <w:szCs w:val="24"/>
        </w:rPr>
        <w:t>(</w:t>
      </w:r>
      <w:r w:rsidRPr="00DE4A45">
        <w:rPr>
          <w:rFonts w:ascii="Times New Roman" w:hAnsi="Times New Roman" w:cs="Times New Roman"/>
          <w:bCs/>
          <w:sz w:val="24"/>
          <w:szCs w:val="24"/>
        </w:rPr>
        <w:t>Hourly rates for years 4 and</w:t>
      </w:r>
      <w:r w:rsidRPr="00541D4D">
        <w:rPr>
          <w:rFonts w:ascii="Times New Roman" w:hAnsi="Times New Roman" w:cs="Times New Roman"/>
          <w:bCs/>
          <w:sz w:val="24"/>
          <w:szCs w:val="24"/>
        </w:rPr>
        <w:t xml:space="preserve"> 5 of the contract will be subject to an annual price increase of the lesser of three percent (3%) or the percent increase in the National Consumer Price Index for All Urban Consumers (CPI-U) as published by the United States Bureau of Labor Statistics, Washington, D.C., 20212 for the twelve (12) month period ending three (3) calendar months prior to the anniversary date for the preceding twelve</w:t>
      </w:r>
      <w:r>
        <w:rPr>
          <w:rFonts w:ascii="Times New Roman" w:hAnsi="Times New Roman" w:cs="Times New Roman"/>
          <w:bCs/>
          <w:sz w:val="24"/>
          <w:szCs w:val="24"/>
        </w:rPr>
        <w:t>-</w:t>
      </w:r>
      <w:r w:rsidRPr="00541D4D">
        <w:rPr>
          <w:rFonts w:ascii="Times New Roman" w:hAnsi="Times New Roman" w:cs="Times New Roman"/>
          <w:bCs/>
          <w:sz w:val="24"/>
          <w:szCs w:val="24"/>
        </w:rPr>
        <w:t>month period.</w:t>
      </w:r>
      <w:r>
        <w:rPr>
          <w:rFonts w:ascii="Times New Roman" w:hAnsi="Times New Roman" w:cs="Times New Roman"/>
          <w:bCs/>
          <w:sz w:val="24"/>
          <w:szCs w:val="24"/>
        </w:rPr>
        <w:t>)</w:t>
      </w:r>
    </w:p>
    <w:p w:rsidR="00092015" w:rsidRPr="008A43F2" w:rsidRDefault="00092015" w:rsidP="00092015">
      <w:pPr>
        <w:ind w:right="144"/>
        <w:rPr>
          <w:rFonts w:ascii="Times New Roman" w:hAnsi="Times New Roman" w:cs="Times New Roman"/>
          <w:sz w:val="24"/>
          <w:szCs w:val="24"/>
        </w:rPr>
      </w:pPr>
      <w:r w:rsidRPr="004936F6">
        <w:rPr>
          <w:rFonts w:ascii="Times New Roman" w:hAnsi="Times New Roman" w:cs="Times New Roman"/>
          <w:sz w:val="24"/>
          <w:szCs w:val="24"/>
        </w:rPr>
        <w:t xml:space="preserve">Refer to the RFP </w:t>
      </w:r>
      <w:r w:rsidRPr="00C74D9B">
        <w:rPr>
          <w:rFonts w:ascii="Times New Roman" w:hAnsi="Times New Roman" w:cs="Times New Roman"/>
          <w:sz w:val="24"/>
          <w:szCs w:val="24"/>
        </w:rPr>
        <w:t>(Section 4.0) for detailed</w:t>
      </w:r>
      <w:r w:rsidRPr="008A43F2">
        <w:rPr>
          <w:rFonts w:ascii="Times New Roman" w:hAnsi="Times New Roman" w:cs="Times New Roman"/>
          <w:sz w:val="24"/>
          <w:szCs w:val="24"/>
        </w:rPr>
        <w:t xml:space="preserve"> information regarding </w:t>
      </w:r>
      <w:r>
        <w:rPr>
          <w:rFonts w:ascii="Times New Roman" w:hAnsi="Times New Roman" w:cs="Times New Roman"/>
          <w:sz w:val="24"/>
          <w:szCs w:val="24"/>
        </w:rPr>
        <w:t>services and</w:t>
      </w:r>
      <w:r w:rsidRPr="008A43F2">
        <w:rPr>
          <w:rFonts w:ascii="Times New Roman" w:hAnsi="Times New Roman" w:cs="Times New Roman"/>
          <w:sz w:val="24"/>
          <w:szCs w:val="24"/>
        </w:rPr>
        <w:t xml:space="preserve"> deliverables.</w:t>
      </w:r>
    </w:p>
    <w:p w:rsidR="00092015" w:rsidRPr="00541D4D" w:rsidRDefault="00092015" w:rsidP="00092015">
      <w:pPr>
        <w:ind w:right="144"/>
        <w:rPr>
          <w:rFonts w:ascii="Times New Roman" w:hAnsi="Times New Roman" w:cs="Times New Roman"/>
          <w:sz w:val="24"/>
          <w:szCs w:val="24"/>
        </w:rPr>
      </w:pPr>
      <w:r w:rsidRPr="008A43F2">
        <w:rPr>
          <w:rFonts w:ascii="Times New Roman" w:hAnsi="Times New Roman" w:cs="Times New Roman"/>
          <w:sz w:val="24"/>
          <w:szCs w:val="24"/>
        </w:rPr>
        <w:t>Use the table</w:t>
      </w:r>
      <w:r>
        <w:rPr>
          <w:rFonts w:ascii="Times New Roman" w:hAnsi="Times New Roman" w:cs="Times New Roman"/>
          <w:sz w:val="24"/>
          <w:szCs w:val="24"/>
        </w:rPr>
        <w:t>s</w:t>
      </w:r>
      <w:r w:rsidRPr="008A43F2">
        <w:rPr>
          <w:rFonts w:ascii="Times New Roman" w:hAnsi="Times New Roman" w:cs="Times New Roman"/>
          <w:sz w:val="24"/>
          <w:szCs w:val="24"/>
        </w:rPr>
        <w:t xml:space="preserve"> </w:t>
      </w:r>
      <w:r>
        <w:rPr>
          <w:rFonts w:ascii="Times New Roman" w:hAnsi="Times New Roman" w:cs="Times New Roman"/>
          <w:sz w:val="24"/>
          <w:szCs w:val="24"/>
        </w:rPr>
        <w:t>on the following pages to detail</w:t>
      </w:r>
      <w:r w:rsidRPr="00E55B49">
        <w:rPr>
          <w:rFonts w:ascii="Times New Roman" w:hAnsi="Times New Roman" w:cs="Times New Roman"/>
          <w:sz w:val="24"/>
          <w:szCs w:val="24"/>
        </w:rPr>
        <w:t xml:space="preserve"> the cost proposal. Complete each </w:t>
      </w:r>
      <w:r>
        <w:rPr>
          <w:rFonts w:ascii="Times New Roman" w:hAnsi="Times New Roman" w:cs="Times New Roman"/>
          <w:sz w:val="24"/>
          <w:szCs w:val="24"/>
        </w:rPr>
        <w:t xml:space="preserve">table </w:t>
      </w:r>
      <w:r w:rsidRPr="00E55B49">
        <w:rPr>
          <w:rFonts w:ascii="Times New Roman" w:hAnsi="Times New Roman" w:cs="Times New Roman"/>
          <w:sz w:val="24"/>
          <w:szCs w:val="24"/>
        </w:rPr>
        <w:t>section as appropriate for the year or deliverable i</w:t>
      </w:r>
      <w:r w:rsidRPr="00DE4A45">
        <w:rPr>
          <w:rFonts w:ascii="Times New Roman" w:hAnsi="Times New Roman" w:cs="Times New Roman"/>
          <w:sz w:val="24"/>
          <w:szCs w:val="24"/>
        </w:rPr>
        <w:t xml:space="preserve">n reference. </w:t>
      </w:r>
      <w:r>
        <w:rPr>
          <w:rFonts w:ascii="Times New Roman" w:hAnsi="Times New Roman" w:cs="Times New Roman"/>
          <w:sz w:val="24"/>
          <w:szCs w:val="24"/>
        </w:rPr>
        <w:t>Record the totals from each table to the appropriate line in the summary chart below, then add the four items in the summary chart and record as the total bid price.</w:t>
      </w:r>
    </w:p>
    <w:p w:rsidR="00092015" w:rsidRPr="0055723A" w:rsidRDefault="00092015" w:rsidP="00092015">
      <w:pPr>
        <w:rPr>
          <w:rFonts w:ascii="Times New Roman" w:hAnsi="Times New Roman" w:cs="Times New Roman"/>
          <w:b/>
          <w:u w:val="single"/>
        </w:rPr>
      </w:pPr>
      <w:r w:rsidRPr="0055723A">
        <w:rPr>
          <w:rFonts w:ascii="Times New Roman" w:hAnsi="Times New Roman" w:cs="Times New Roman"/>
          <w:b/>
          <w:u w:val="single"/>
        </w:rPr>
        <w:t>Cost Proposal Summary Chart</w:t>
      </w:r>
    </w:p>
    <w:p w:rsidR="00092015" w:rsidRPr="007858C1" w:rsidRDefault="00092015" w:rsidP="00092015">
      <w:pPr>
        <w:spacing w:line="480" w:lineRule="auto"/>
        <w:rPr>
          <w:rFonts w:ascii="Times New Roman" w:hAnsi="Times New Roman" w:cs="Times New Roman"/>
          <w:b/>
        </w:rPr>
      </w:pPr>
      <w:r>
        <w:rPr>
          <w:rFonts w:ascii="Times New Roman" w:hAnsi="Times New Roman" w:cs="Times New Roman"/>
          <w:b/>
        </w:rPr>
        <w:t>Total 5 Year Service Price</w:t>
      </w:r>
      <w:r w:rsidRPr="007858C1">
        <w:rPr>
          <w:rFonts w:ascii="Times New Roman" w:hAnsi="Times New Roman" w:cs="Times New Roman"/>
          <w:b/>
        </w:rPr>
        <w:t>:</w:t>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u w:val="single"/>
        </w:rPr>
        <w:t>$</w:t>
      </w:r>
      <w:r w:rsidRPr="007858C1">
        <w:rPr>
          <w:rFonts w:ascii="Times New Roman" w:hAnsi="Times New Roman" w:cs="Times New Roman"/>
          <w:b/>
          <w:u w:val="single"/>
        </w:rPr>
        <w:tab/>
      </w:r>
    </w:p>
    <w:p w:rsidR="00092015" w:rsidRPr="007858C1" w:rsidRDefault="00092015" w:rsidP="00092015">
      <w:pPr>
        <w:spacing w:line="480" w:lineRule="auto"/>
        <w:rPr>
          <w:rFonts w:ascii="Times New Roman" w:hAnsi="Times New Roman" w:cs="Times New Roman"/>
          <w:b/>
        </w:rPr>
      </w:pPr>
      <w:r>
        <w:rPr>
          <w:rFonts w:ascii="Times New Roman" w:hAnsi="Times New Roman" w:cs="Times New Roman"/>
          <w:b/>
        </w:rPr>
        <w:t>One Time Deliverables</w:t>
      </w:r>
      <w:r w:rsidRPr="007858C1">
        <w:rPr>
          <w:rFonts w:ascii="Times New Roman" w:hAnsi="Times New Roman" w:cs="Times New Roman"/>
          <w:b/>
        </w:rPr>
        <w:t xml:space="preserve"> Price:</w:t>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rPr>
        <w:tab/>
      </w:r>
      <w:r w:rsidRPr="007858C1">
        <w:rPr>
          <w:rFonts w:ascii="Times New Roman" w:hAnsi="Times New Roman" w:cs="Times New Roman"/>
          <w:b/>
          <w:u w:val="single"/>
        </w:rPr>
        <w:t>$</w:t>
      </w:r>
      <w:r w:rsidRPr="007858C1">
        <w:rPr>
          <w:rFonts w:ascii="Times New Roman" w:hAnsi="Times New Roman" w:cs="Times New Roman"/>
          <w:b/>
          <w:u w:val="single"/>
        </w:rPr>
        <w:tab/>
      </w:r>
    </w:p>
    <w:p w:rsidR="00092015" w:rsidRPr="007858C1" w:rsidRDefault="00092015" w:rsidP="00092015">
      <w:pPr>
        <w:spacing w:line="480" w:lineRule="auto"/>
        <w:rPr>
          <w:rFonts w:ascii="Times New Roman" w:hAnsi="Times New Roman" w:cs="Times New Roman"/>
          <w:b/>
        </w:rPr>
      </w:pPr>
      <w:r w:rsidRPr="007858C1">
        <w:rPr>
          <w:rFonts w:ascii="Times New Roman" w:hAnsi="Times New Roman" w:cs="Times New Roman"/>
          <w:b/>
        </w:rPr>
        <w:t>Price for Change Request Effort</w:t>
      </w:r>
      <w:r>
        <w:rPr>
          <w:rFonts w:ascii="Times New Roman" w:hAnsi="Times New Roman" w:cs="Times New Roman"/>
          <w:b/>
        </w:rPr>
        <w:t xml:space="preserve"> (Years 1-3)</w:t>
      </w:r>
      <w:r w:rsidRPr="007858C1">
        <w:rPr>
          <w:rFonts w:ascii="Times New Roman" w:hAnsi="Times New Roman" w:cs="Times New Roman"/>
          <w:b/>
        </w:rPr>
        <w:t>:</w:t>
      </w:r>
      <w:r w:rsidRPr="007858C1">
        <w:rPr>
          <w:rFonts w:ascii="Times New Roman" w:hAnsi="Times New Roman" w:cs="Times New Roman"/>
          <w:b/>
        </w:rPr>
        <w:tab/>
      </w:r>
      <w:r>
        <w:rPr>
          <w:rFonts w:ascii="Times New Roman" w:hAnsi="Times New Roman" w:cs="Times New Roman"/>
          <w:b/>
        </w:rPr>
        <w:tab/>
      </w:r>
      <w:r w:rsidRPr="007858C1">
        <w:rPr>
          <w:rFonts w:ascii="Times New Roman" w:hAnsi="Times New Roman" w:cs="Times New Roman"/>
          <w:b/>
          <w:u w:val="single"/>
        </w:rPr>
        <w:t>$</w:t>
      </w:r>
      <w:r w:rsidRPr="007858C1">
        <w:rPr>
          <w:rFonts w:ascii="Times New Roman" w:hAnsi="Times New Roman" w:cs="Times New Roman"/>
          <w:b/>
          <w:u w:val="single"/>
        </w:rPr>
        <w:tab/>
      </w:r>
    </w:p>
    <w:p w:rsidR="00092015" w:rsidRPr="007858C1" w:rsidRDefault="00092015" w:rsidP="00092015">
      <w:pPr>
        <w:spacing w:line="480" w:lineRule="auto"/>
        <w:rPr>
          <w:rFonts w:ascii="Times New Roman" w:hAnsi="Times New Roman" w:cs="Times New Roman"/>
          <w:b/>
        </w:rPr>
      </w:pPr>
      <w:r w:rsidRPr="007858C1">
        <w:rPr>
          <w:rFonts w:ascii="Times New Roman" w:hAnsi="Times New Roman" w:cs="Times New Roman"/>
          <w:b/>
        </w:rPr>
        <w:t>Price for System Enhancement Effort</w:t>
      </w:r>
      <w:r>
        <w:rPr>
          <w:rFonts w:ascii="Times New Roman" w:hAnsi="Times New Roman" w:cs="Times New Roman"/>
          <w:b/>
        </w:rPr>
        <w:t xml:space="preserve"> (Years 1-3)</w:t>
      </w:r>
      <w:r w:rsidRPr="007858C1">
        <w:rPr>
          <w:rFonts w:ascii="Times New Roman" w:hAnsi="Times New Roman" w:cs="Times New Roman"/>
          <w:b/>
        </w:rPr>
        <w:t>:</w:t>
      </w:r>
      <w:r w:rsidRPr="007858C1">
        <w:rPr>
          <w:rFonts w:ascii="Times New Roman" w:hAnsi="Times New Roman" w:cs="Times New Roman"/>
          <w:b/>
        </w:rPr>
        <w:tab/>
      </w:r>
      <w:r w:rsidRPr="007858C1">
        <w:rPr>
          <w:rFonts w:ascii="Times New Roman" w:hAnsi="Times New Roman" w:cs="Times New Roman"/>
          <w:b/>
          <w:u w:val="single"/>
        </w:rPr>
        <w:t>$</w:t>
      </w:r>
      <w:r w:rsidRPr="007858C1">
        <w:rPr>
          <w:rFonts w:ascii="Times New Roman" w:hAnsi="Times New Roman" w:cs="Times New Roman"/>
          <w:b/>
          <w:u w:val="single"/>
        </w:rPr>
        <w:tab/>
      </w:r>
    </w:p>
    <w:p w:rsidR="00092015" w:rsidRPr="007858C1" w:rsidRDefault="00092015" w:rsidP="00092015">
      <w:pPr>
        <w:spacing w:line="480" w:lineRule="auto"/>
        <w:rPr>
          <w:rFonts w:ascii="Times New Roman" w:hAnsi="Times New Roman" w:cs="Times New Roman"/>
          <w:b/>
        </w:rPr>
      </w:pPr>
      <w:r w:rsidRPr="007858C1">
        <w:rPr>
          <w:rFonts w:ascii="Times New Roman" w:hAnsi="Times New Roman" w:cs="Times New Roman"/>
          <w:b/>
          <w:u w:val="single"/>
        </w:rPr>
        <w:t>TOTAL BID PRICE</w:t>
      </w:r>
      <w:r>
        <w:rPr>
          <w:rFonts w:ascii="Times New Roman" w:hAnsi="Times New Roman" w:cs="Times New Roman"/>
          <w:b/>
        </w:rPr>
        <w:t xml:space="preserve"> (sum of above amounts):</w:t>
      </w:r>
      <w:r w:rsidRPr="007858C1">
        <w:rPr>
          <w:rFonts w:ascii="Times New Roman" w:hAnsi="Times New Roman" w:cs="Times New Roman"/>
          <w:b/>
        </w:rPr>
        <w:tab/>
      </w:r>
      <w:r w:rsidRPr="007858C1">
        <w:rPr>
          <w:rFonts w:ascii="Times New Roman" w:hAnsi="Times New Roman" w:cs="Times New Roman"/>
          <w:b/>
          <w:u w:val="double"/>
        </w:rPr>
        <w:t>$</w:t>
      </w:r>
      <w:r w:rsidRPr="007858C1">
        <w:rPr>
          <w:rFonts w:ascii="Times New Roman" w:hAnsi="Times New Roman" w:cs="Times New Roman"/>
          <w:b/>
          <w:u w:val="double"/>
        </w:rPr>
        <w:tab/>
      </w:r>
    </w:p>
    <w:p w:rsidR="00092015" w:rsidRDefault="00092015" w:rsidP="00092015">
      <w:pPr>
        <w:widowControl/>
        <w:ind w:right="144"/>
        <w:rPr>
          <w:rFonts w:ascii="Times New Roman" w:hAnsi="Times New Roman" w:cs="Times New Roman"/>
          <w:i/>
        </w:rPr>
        <w:sectPr w:rsidR="00092015">
          <w:footerReference w:type="default" r:id="rId4"/>
          <w:pgSz w:w="12240" w:h="15840"/>
          <w:pgMar w:top="1360" w:right="900" w:bottom="280" w:left="900" w:header="0" w:footer="0" w:gutter="0"/>
          <w:cols w:space="720"/>
        </w:sectPr>
      </w:pPr>
    </w:p>
    <w:p w:rsidR="00092015" w:rsidRDefault="00092015" w:rsidP="00092015">
      <w:pPr>
        <w:ind w:right="144"/>
      </w:pPr>
    </w:p>
    <w:tbl>
      <w:tblPr>
        <w:tblStyle w:val="TableGrid"/>
        <w:tblW w:w="7645" w:type="dxa"/>
        <w:tblInd w:w="265" w:type="dxa"/>
        <w:tblLook w:val="04A0" w:firstRow="1" w:lastRow="0" w:firstColumn="1" w:lastColumn="0" w:noHBand="0" w:noVBand="1"/>
      </w:tblPr>
      <w:tblGrid>
        <w:gridCol w:w="5580"/>
        <w:gridCol w:w="2065"/>
      </w:tblGrid>
      <w:tr w:rsidR="00092015" w:rsidRPr="00351093" w:rsidTr="008B6602">
        <w:tc>
          <w:tcPr>
            <w:tcW w:w="5580" w:type="dxa"/>
            <w:shd w:val="clear" w:color="auto" w:fill="BFBFBF" w:themeFill="background1" w:themeFillShade="BF"/>
          </w:tcPr>
          <w:p w:rsidR="00092015" w:rsidRPr="00351093" w:rsidRDefault="00092015" w:rsidP="008B6602">
            <w:pPr>
              <w:ind w:right="144"/>
              <w:rPr>
                <w:rFonts w:ascii="Times New Roman" w:hAnsi="Times New Roman" w:cs="Times New Roman"/>
                <w:b/>
              </w:rPr>
            </w:pPr>
            <w:r>
              <w:rPr>
                <w:rFonts w:ascii="Times New Roman" w:hAnsi="Times New Roman" w:cs="Times New Roman"/>
                <w:b/>
              </w:rPr>
              <w:t xml:space="preserve">One-Time </w:t>
            </w:r>
            <w:r w:rsidRPr="00351093">
              <w:rPr>
                <w:rFonts w:ascii="Times New Roman" w:hAnsi="Times New Roman" w:cs="Times New Roman"/>
                <w:b/>
              </w:rPr>
              <w:t>Deliverable</w:t>
            </w:r>
            <w:r>
              <w:rPr>
                <w:rFonts w:ascii="Times New Roman" w:hAnsi="Times New Roman" w:cs="Times New Roman"/>
                <w:b/>
              </w:rPr>
              <w:t>s</w:t>
            </w:r>
            <w:r w:rsidRPr="00351093">
              <w:rPr>
                <w:rFonts w:ascii="Times New Roman" w:hAnsi="Times New Roman" w:cs="Times New Roman"/>
                <w:b/>
              </w:rPr>
              <w:t xml:space="preserve"> </w:t>
            </w:r>
          </w:p>
        </w:tc>
        <w:tc>
          <w:tcPr>
            <w:tcW w:w="2065" w:type="dxa"/>
            <w:shd w:val="clear" w:color="auto" w:fill="BFBFBF" w:themeFill="background1" w:themeFillShade="BF"/>
          </w:tcPr>
          <w:p w:rsidR="00092015" w:rsidRPr="00351093" w:rsidRDefault="00092015" w:rsidP="008B6602">
            <w:pPr>
              <w:ind w:right="144"/>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w:t>
            </w:r>
          </w:p>
        </w:tc>
      </w:tr>
      <w:tr w:rsidR="00092015" w:rsidRPr="00351093" w:rsidTr="008B6602">
        <w:tc>
          <w:tcPr>
            <w:tcW w:w="5580" w:type="dxa"/>
          </w:tcPr>
          <w:p w:rsidR="00092015" w:rsidRPr="0055723A" w:rsidRDefault="00092015" w:rsidP="008B6602">
            <w:pPr>
              <w:ind w:right="144"/>
              <w:rPr>
                <w:rFonts w:ascii="Times New Roman" w:hAnsi="Times New Roman" w:cs="Times New Roman"/>
                <w:b/>
                <w:sz w:val="16"/>
                <w:szCs w:val="16"/>
              </w:rPr>
            </w:pPr>
          </w:p>
        </w:tc>
        <w:tc>
          <w:tcPr>
            <w:tcW w:w="2065" w:type="dxa"/>
          </w:tcPr>
          <w:p w:rsidR="00092015" w:rsidRPr="0055723A" w:rsidRDefault="00092015" w:rsidP="008B6602">
            <w:pPr>
              <w:ind w:right="144"/>
              <w:rPr>
                <w:rFonts w:ascii="Times New Roman" w:hAnsi="Times New Roman" w:cs="Times New Roman"/>
                <w:b/>
                <w:sz w:val="16"/>
                <w:szCs w:val="16"/>
              </w:rPr>
            </w:pPr>
          </w:p>
        </w:tc>
      </w:tr>
      <w:tr w:rsidR="00092015" w:rsidRPr="00351093" w:rsidTr="008B6602">
        <w:trPr>
          <w:trHeight w:val="288"/>
        </w:trPr>
        <w:tc>
          <w:tcPr>
            <w:tcW w:w="5580" w:type="dxa"/>
            <w:shd w:val="clear" w:color="auto" w:fill="BFBFBF" w:themeFill="background1" w:themeFillShade="BF"/>
          </w:tcPr>
          <w:p w:rsidR="00092015" w:rsidRPr="00351093" w:rsidRDefault="00092015" w:rsidP="008B6602">
            <w:pPr>
              <w:ind w:right="144"/>
              <w:rPr>
                <w:rFonts w:ascii="Times New Roman" w:hAnsi="Times New Roman" w:cs="Times New Roman"/>
              </w:rPr>
            </w:pPr>
            <w:r w:rsidRPr="00351093">
              <w:rPr>
                <w:rFonts w:ascii="Times New Roman" w:hAnsi="Times New Roman" w:cs="Times New Roman"/>
              </w:rPr>
              <w:t>NYSIIS Transitional and</w:t>
            </w:r>
            <w:r>
              <w:rPr>
                <w:rFonts w:ascii="Times New Roman" w:hAnsi="Times New Roman" w:cs="Times New Roman"/>
              </w:rPr>
              <w:t xml:space="preserve"> Operational Responsibility</w:t>
            </w:r>
          </w:p>
        </w:tc>
        <w:tc>
          <w:tcPr>
            <w:tcW w:w="2065"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r>
      <w:tr w:rsidR="00092015" w:rsidRPr="00351093" w:rsidTr="008B6602">
        <w:trPr>
          <w:trHeight w:val="288"/>
        </w:trPr>
        <w:tc>
          <w:tcPr>
            <w:tcW w:w="558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1. Phase I (Section 4.7.1)</w:t>
            </w:r>
          </w:p>
        </w:tc>
        <w:tc>
          <w:tcPr>
            <w:tcW w:w="2065"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432"/>
        </w:trPr>
        <w:tc>
          <w:tcPr>
            <w:tcW w:w="558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2. Phase II (Section 4.7.2), this includes completion of Service Level Agreement</w:t>
            </w:r>
          </w:p>
        </w:tc>
        <w:tc>
          <w:tcPr>
            <w:tcW w:w="2065"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580" w:type="dxa"/>
          </w:tcPr>
          <w:p w:rsidR="00092015" w:rsidRDefault="00092015" w:rsidP="008B6602">
            <w:pPr>
              <w:ind w:right="144"/>
              <w:rPr>
                <w:rFonts w:ascii="Times New Roman" w:hAnsi="Times New Roman" w:cs="Times New Roman"/>
              </w:rPr>
            </w:pPr>
            <w:r>
              <w:rPr>
                <w:rFonts w:ascii="Times New Roman" w:hAnsi="Times New Roman" w:cs="Times New Roman"/>
              </w:rPr>
              <w:t>3. Phase III: Finalization of full system support (4.7.3)</w:t>
            </w:r>
          </w:p>
        </w:tc>
        <w:tc>
          <w:tcPr>
            <w:tcW w:w="2065"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580" w:type="dxa"/>
          </w:tcPr>
          <w:p w:rsidR="00092015" w:rsidRDefault="00092015" w:rsidP="008B6602">
            <w:pPr>
              <w:ind w:right="144"/>
              <w:rPr>
                <w:rFonts w:ascii="Times New Roman" w:hAnsi="Times New Roman" w:cs="Times New Roman"/>
              </w:rPr>
            </w:pPr>
            <w:r>
              <w:rPr>
                <w:rFonts w:ascii="Times New Roman" w:hAnsi="Times New Roman" w:cs="Times New Roman"/>
              </w:rPr>
              <w:t>4. Phase IV: Transition of Ownership (4.7.4)</w:t>
            </w:r>
          </w:p>
        </w:tc>
        <w:tc>
          <w:tcPr>
            <w:tcW w:w="2065" w:type="dxa"/>
            <w:tcBorders>
              <w:bottom w:val="single" w:sz="12" w:space="0" w:color="auto"/>
            </w:tcBorders>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580" w:type="dxa"/>
            <w:tcBorders>
              <w:right w:val="single" w:sz="12" w:space="0" w:color="auto"/>
            </w:tcBorders>
            <w:shd w:val="clear" w:color="auto" w:fill="BFBFBF" w:themeFill="background1" w:themeFillShade="BF"/>
            <w:vAlign w:val="center"/>
          </w:tcPr>
          <w:p w:rsidR="00092015" w:rsidRDefault="00092015" w:rsidP="008B6602">
            <w:pPr>
              <w:ind w:right="144"/>
              <w:jc w:val="right"/>
              <w:rPr>
                <w:rFonts w:ascii="Times New Roman" w:hAnsi="Times New Roman" w:cs="Times New Roman"/>
              </w:rPr>
            </w:pPr>
            <w:r>
              <w:rPr>
                <w:rFonts w:ascii="Times New Roman" w:hAnsi="Times New Roman" w:cs="Times New Roman"/>
              </w:rPr>
              <w:t>ONE-TIME DELIVERABLES TOTAL</w:t>
            </w:r>
          </w:p>
        </w:tc>
        <w:tc>
          <w:tcPr>
            <w:tcW w:w="206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92015" w:rsidRPr="00351093" w:rsidRDefault="00092015" w:rsidP="008B6602">
            <w:pPr>
              <w:ind w:right="144"/>
              <w:rPr>
                <w:rFonts w:ascii="Times New Roman" w:hAnsi="Times New Roman" w:cs="Times New Roman"/>
              </w:rPr>
            </w:pPr>
          </w:p>
        </w:tc>
      </w:tr>
    </w:tbl>
    <w:p w:rsidR="00092015" w:rsidRPr="0055723A" w:rsidRDefault="00092015" w:rsidP="00092015">
      <w:pPr>
        <w:widowControl/>
        <w:spacing w:after="0"/>
        <w:ind w:right="144" w:firstLine="720"/>
        <w:rPr>
          <w:rFonts w:ascii="Times New Roman" w:hAnsi="Times New Roman" w:cs="Times New Roman"/>
          <w:sz w:val="16"/>
          <w:szCs w:val="16"/>
        </w:rPr>
      </w:pPr>
    </w:p>
    <w:tbl>
      <w:tblPr>
        <w:tblStyle w:val="TableGrid"/>
        <w:tblW w:w="14940" w:type="dxa"/>
        <w:tblInd w:w="265" w:type="dxa"/>
        <w:tblLayout w:type="fixed"/>
        <w:tblLook w:val="04A0" w:firstRow="1" w:lastRow="0" w:firstColumn="1" w:lastColumn="0" w:noHBand="0" w:noVBand="1"/>
      </w:tblPr>
      <w:tblGrid>
        <w:gridCol w:w="5400"/>
        <w:gridCol w:w="1440"/>
        <w:gridCol w:w="1530"/>
        <w:gridCol w:w="1530"/>
        <w:gridCol w:w="1530"/>
        <w:gridCol w:w="1530"/>
        <w:gridCol w:w="1980"/>
      </w:tblGrid>
      <w:tr w:rsidR="00092015" w:rsidRPr="00351093" w:rsidTr="008B6602">
        <w:tc>
          <w:tcPr>
            <w:tcW w:w="5400" w:type="dxa"/>
            <w:shd w:val="clear" w:color="auto" w:fill="BFBFBF" w:themeFill="background1" w:themeFillShade="BF"/>
          </w:tcPr>
          <w:p w:rsidR="00092015" w:rsidRPr="00351093" w:rsidRDefault="00092015" w:rsidP="008B6602">
            <w:pPr>
              <w:ind w:right="144"/>
              <w:rPr>
                <w:rFonts w:ascii="Times New Roman" w:hAnsi="Times New Roman" w:cs="Times New Roman"/>
                <w:b/>
              </w:rPr>
            </w:pPr>
            <w:r w:rsidRPr="00351093">
              <w:rPr>
                <w:rFonts w:ascii="Times New Roman" w:hAnsi="Times New Roman" w:cs="Times New Roman"/>
                <w:b/>
              </w:rPr>
              <w:t>Service</w:t>
            </w:r>
            <w:r>
              <w:rPr>
                <w:rFonts w:ascii="Times New Roman" w:hAnsi="Times New Roman" w:cs="Times New Roman"/>
                <w:b/>
              </w:rPr>
              <w:t xml:space="preserve"> </w:t>
            </w:r>
            <w:r w:rsidRPr="0055723A">
              <w:rPr>
                <w:rFonts w:ascii="Times New Roman" w:hAnsi="Times New Roman" w:cs="Times New Roman"/>
              </w:rPr>
              <w:t>(</w:t>
            </w:r>
            <w:r>
              <w:rPr>
                <w:rFonts w:ascii="Times New Roman" w:hAnsi="Times New Roman" w:cs="Times New Roman"/>
              </w:rPr>
              <w:t>Note:Year 1 activities do not begin until Phase III above is completed).</w:t>
            </w:r>
          </w:p>
        </w:tc>
        <w:tc>
          <w:tcPr>
            <w:tcW w:w="1440" w:type="dxa"/>
            <w:shd w:val="clear" w:color="auto" w:fill="BFBFBF" w:themeFill="background1" w:themeFillShade="BF"/>
            <w:vAlign w:val="center"/>
          </w:tcPr>
          <w:p w:rsidR="00092015" w:rsidRPr="00351093" w:rsidRDefault="00092015" w:rsidP="008B6602">
            <w:pPr>
              <w:ind w:right="144"/>
              <w:jc w:val="center"/>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YEAR 1</w:t>
            </w:r>
          </w:p>
        </w:tc>
        <w:tc>
          <w:tcPr>
            <w:tcW w:w="1530" w:type="dxa"/>
            <w:shd w:val="clear" w:color="auto" w:fill="BFBFBF" w:themeFill="background1" w:themeFillShade="BF"/>
            <w:vAlign w:val="center"/>
          </w:tcPr>
          <w:p w:rsidR="00092015" w:rsidRPr="00351093" w:rsidRDefault="00092015" w:rsidP="008B6602">
            <w:pPr>
              <w:ind w:right="144"/>
              <w:jc w:val="center"/>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YEAR 2</w:t>
            </w:r>
          </w:p>
        </w:tc>
        <w:tc>
          <w:tcPr>
            <w:tcW w:w="1530" w:type="dxa"/>
            <w:shd w:val="clear" w:color="auto" w:fill="BFBFBF" w:themeFill="background1" w:themeFillShade="BF"/>
            <w:vAlign w:val="center"/>
          </w:tcPr>
          <w:p w:rsidR="00092015" w:rsidRPr="00351093" w:rsidRDefault="00092015" w:rsidP="008B6602">
            <w:pPr>
              <w:ind w:right="144"/>
              <w:jc w:val="center"/>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YEAR 3</w:t>
            </w:r>
          </w:p>
        </w:tc>
        <w:tc>
          <w:tcPr>
            <w:tcW w:w="1530" w:type="dxa"/>
            <w:shd w:val="clear" w:color="auto" w:fill="BFBFBF" w:themeFill="background1" w:themeFillShade="BF"/>
            <w:vAlign w:val="center"/>
          </w:tcPr>
          <w:p w:rsidR="00092015" w:rsidRPr="00351093" w:rsidRDefault="00092015" w:rsidP="008B6602">
            <w:pPr>
              <w:ind w:right="144"/>
              <w:jc w:val="center"/>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YEAR 4</w:t>
            </w:r>
          </w:p>
        </w:tc>
        <w:tc>
          <w:tcPr>
            <w:tcW w:w="1530" w:type="dxa"/>
            <w:shd w:val="clear" w:color="auto" w:fill="BFBFBF" w:themeFill="background1" w:themeFillShade="BF"/>
            <w:vAlign w:val="center"/>
          </w:tcPr>
          <w:p w:rsidR="00092015" w:rsidRPr="00351093" w:rsidRDefault="00092015" w:rsidP="008B6602">
            <w:pPr>
              <w:ind w:right="144"/>
              <w:jc w:val="center"/>
              <w:rPr>
                <w:rFonts w:ascii="Times New Roman" w:hAnsi="Times New Roman" w:cs="Times New Roman"/>
                <w:b/>
              </w:rPr>
            </w:pPr>
            <w:r w:rsidRPr="00351093">
              <w:rPr>
                <w:rFonts w:ascii="Times New Roman" w:hAnsi="Times New Roman" w:cs="Times New Roman"/>
                <w:b/>
              </w:rPr>
              <w:t>Total Price</w:t>
            </w:r>
            <w:r>
              <w:rPr>
                <w:rFonts w:ascii="Times New Roman" w:hAnsi="Times New Roman" w:cs="Times New Roman"/>
                <w:b/>
              </w:rPr>
              <w:t xml:space="preserve"> YEAR 5</w:t>
            </w:r>
          </w:p>
        </w:tc>
        <w:tc>
          <w:tcPr>
            <w:tcW w:w="1980" w:type="dxa"/>
            <w:shd w:val="clear" w:color="auto" w:fill="BFBFBF" w:themeFill="background1" w:themeFillShade="BF"/>
          </w:tcPr>
          <w:p w:rsidR="00092015" w:rsidRDefault="00092015" w:rsidP="008B6602">
            <w:pPr>
              <w:ind w:right="144"/>
              <w:jc w:val="center"/>
              <w:rPr>
                <w:rFonts w:ascii="Times New Roman" w:hAnsi="Times New Roman" w:cs="Times New Roman"/>
                <w:b/>
              </w:rPr>
            </w:pPr>
            <w:r>
              <w:rPr>
                <w:rFonts w:ascii="Times New Roman" w:hAnsi="Times New Roman" w:cs="Times New Roman"/>
                <w:b/>
              </w:rPr>
              <w:t xml:space="preserve">Five-Year </w:t>
            </w:r>
          </w:p>
          <w:p w:rsidR="00092015" w:rsidRPr="00351093" w:rsidRDefault="00092015" w:rsidP="008B6602">
            <w:pPr>
              <w:ind w:right="144"/>
              <w:jc w:val="center"/>
              <w:rPr>
                <w:rFonts w:ascii="Times New Roman" w:hAnsi="Times New Roman" w:cs="Times New Roman"/>
                <w:b/>
              </w:rPr>
            </w:pPr>
            <w:r>
              <w:rPr>
                <w:rFonts w:ascii="Times New Roman" w:hAnsi="Times New Roman" w:cs="Times New Roman"/>
                <w:b/>
              </w:rPr>
              <w:t>Total</w:t>
            </w:r>
          </w:p>
        </w:tc>
      </w:tr>
      <w:tr w:rsidR="00092015" w:rsidRPr="00351093" w:rsidTr="008B6602">
        <w:tc>
          <w:tcPr>
            <w:tcW w:w="5400" w:type="dxa"/>
          </w:tcPr>
          <w:p w:rsidR="00092015" w:rsidRPr="0055723A" w:rsidRDefault="00092015" w:rsidP="008B6602">
            <w:pPr>
              <w:ind w:right="144"/>
              <w:rPr>
                <w:rFonts w:ascii="Times New Roman" w:hAnsi="Times New Roman" w:cs="Times New Roman"/>
                <w:b/>
                <w:sz w:val="16"/>
                <w:szCs w:val="16"/>
              </w:rPr>
            </w:pPr>
          </w:p>
        </w:tc>
        <w:tc>
          <w:tcPr>
            <w:tcW w:w="1440" w:type="dxa"/>
          </w:tcPr>
          <w:p w:rsidR="00092015" w:rsidRPr="0055723A" w:rsidRDefault="00092015" w:rsidP="008B6602">
            <w:pPr>
              <w:ind w:right="144"/>
              <w:rPr>
                <w:rFonts w:ascii="Times New Roman" w:hAnsi="Times New Roman" w:cs="Times New Roman"/>
                <w:b/>
                <w:sz w:val="16"/>
                <w:szCs w:val="16"/>
              </w:rPr>
            </w:pPr>
          </w:p>
        </w:tc>
        <w:tc>
          <w:tcPr>
            <w:tcW w:w="1530" w:type="dxa"/>
          </w:tcPr>
          <w:p w:rsidR="00092015" w:rsidRPr="0055723A" w:rsidRDefault="00092015" w:rsidP="008B6602">
            <w:pPr>
              <w:ind w:right="144"/>
              <w:rPr>
                <w:rFonts w:ascii="Times New Roman" w:hAnsi="Times New Roman" w:cs="Times New Roman"/>
                <w:b/>
                <w:sz w:val="16"/>
                <w:szCs w:val="16"/>
              </w:rPr>
            </w:pPr>
          </w:p>
        </w:tc>
        <w:tc>
          <w:tcPr>
            <w:tcW w:w="1530" w:type="dxa"/>
          </w:tcPr>
          <w:p w:rsidR="00092015" w:rsidRPr="0055723A" w:rsidRDefault="00092015" w:rsidP="008B6602">
            <w:pPr>
              <w:ind w:right="144"/>
              <w:rPr>
                <w:rFonts w:ascii="Times New Roman" w:hAnsi="Times New Roman" w:cs="Times New Roman"/>
                <w:b/>
                <w:sz w:val="16"/>
                <w:szCs w:val="16"/>
              </w:rPr>
            </w:pPr>
          </w:p>
        </w:tc>
        <w:tc>
          <w:tcPr>
            <w:tcW w:w="1530" w:type="dxa"/>
          </w:tcPr>
          <w:p w:rsidR="00092015" w:rsidRPr="0055723A" w:rsidRDefault="00092015" w:rsidP="008B6602">
            <w:pPr>
              <w:ind w:right="144"/>
              <w:rPr>
                <w:rFonts w:ascii="Times New Roman" w:hAnsi="Times New Roman" w:cs="Times New Roman"/>
                <w:b/>
                <w:sz w:val="16"/>
                <w:szCs w:val="16"/>
              </w:rPr>
            </w:pPr>
          </w:p>
        </w:tc>
        <w:tc>
          <w:tcPr>
            <w:tcW w:w="1530" w:type="dxa"/>
          </w:tcPr>
          <w:p w:rsidR="00092015" w:rsidRPr="0055723A" w:rsidRDefault="00092015" w:rsidP="008B6602">
            <w:pPr>
              <w:ind w:right="144"/>
              <w:rPr>
                <w:rFonts w:ascii="Times New Roman" w:hAnsi="Times New Roman" w:cs="Times New Roman"/>
                <w:b/>
                <w:sz w:val="16"/>
                <w:szCs w:val="16"/>
              </w:rPr>
            </w:pPr>
          </w:p>
        </w:tc>
        <w:tc>
          <w:tcPr>
            <w:tcW w:w="1980" w:type="dxa"/>
          </w:tcPr>
          <w:p w:rsidR="00092015" w:rsidRPr="00AE2C65" w:rsidRDefault="00092015" w:rsidP="008B6602">
            <w:pPr>
              <w:ind w:right="144"/>
              <w:rPr>
                <w:rFonts w:ascii="Times New Roman" w:hAnsi="Times New Roman" w:cs="Times New Roman"/>
                <w:b/>
                <w:sz w:val="16"/>
                <w:szCs w:val="16"/>
              </w:rPr>
            </w:pPr>
          </w:p>
        </w:tc>
      </w:tr>
      <w:tr w:rsidR="00092015" w:rsidRPr="00351093" w:rsidTr="008B6602">
        <w:trPr>
          <w:trHeight w:val="288"/>
        </w:trPr>
        <w:tc>
          <w:tcPr>
            <w:tcW w:w="5400" w:type="dxa"/>
            <w:shd w:val="clear" w:color="auto" w:fill="BFBFBF" w:themeFill="background1" w:themeFillShade="BF"/>
          </w:tcPr>
          <w:p w:rsidR="00092015" w:rsidRPr="00351093" w:rsidRDefault="00092015" w:rsidP="008B6602">
            <w:pPr>
              <w:ind w:right="144"/>
              <w:rPr>
                <w:rFonts w:ascii="Times New Roman" w:hAnsi="Times New Roman" w:cs="Times New Roman"/>
              </w:rPr>
            </w:pPr>
            <w:r w:rsidRPr="00351093">
              <w:rPr>
                <w:rFonts w:ascii="Times New Roman" w:hAnsi="Times New Roman" w:cs="Times New Roman"/>
              </w:rPr>
              <w:t>NYSIIS General Maintenance</w:t>
            </w:r>
          </w:p>
        </w:tc>
        <w:tc>
          <w:tcPr>
            <w:tcW w:w="144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c>
          <w:tcPr>
            <w:tcW w:w="153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c>
          <w:tcPr>
            <w:tcW w:w="153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c>
          <w:tcPr>
            <w:tcW w:w="153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c>
          <w:tcPr>
            <w:tcW w:w="153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c>
          <w:tcPr>
            <w:tcW w:w="1980" w:type="dxa"/>
            <w:shd w:val="clear" w:color="auto" w:fill="BFBFBF" w:themeFill="background1" w:themeFillShade="BF"/>
          </w:tcPr>
          <w:p w:rsidR="00092015" w:rsidRPr="00351093" w:rsidRDefault="00092015" w:rsidP="008B6602">
            <w:pPr>
              <w:ind w:right="144"/>
              <w:rPr>
                <w:rFonts w:ascii="Times New Roman" w:hAnsi="Times New Roman" w:cs="Times New Roman"/>
              </w:rPr>
            </w:pPr>
          </w:p>
        </w:tc>
      </w:tr>
      <w:tr w:rsidR="00092015" w:rsidRPr="00351093" w:rsidTr="008B6602">
        <w:trPr>
          <w:trHeight w:val="432"/>
        </w:trPr>
        <w:tc>
          <w:tcPr>
            <w:tcW w:w="5400" w:type="dxa"/>
          </w:tcPr>
          <w:p w:rsidR="00092015" w:rsidRDefault="00092015" w:rsidP="008B6602">
            <w:pPr>
              <w:ind w:right="144"/>
              <w:rPr>
                <w:rFonts w:ascii="Times New Roman" w:hAnsi="Times New Roman" w:cs="Times New Roman"/>
              </w:rPr>
            </w:pPr>
            <w:r>
              <w:rPr>
                <w:rFonts w:ascii="Times New Roman" w:hAnsi="Times New Roman" w:cs="Times New Roman"/>
              </w:rPr>
              <w:t xml:space="preserve">1. </w:t>
            </w:r>
            <w:r w:rsidRPr="00351093">
              <w:rPr>
                <w:rFonts w:ascii="Times New Roman" w:hAnsi="Times New Roman" w:cs="Times New Roman"/>
              </w:rPr>
              <w:t xml:space="preserve">See RFP Section </w:t>
            </w:r>
            <w:r>
              <w:rPr>
                <w:rFonts w:ascii="Times New Roman" w:hAnsi="Times New Roman" w:cs="Times New Roman"/>
              </w:rPr>
              <w:t xml:space="preserve">4.2; this includes </w:t>
            </w:r>
          </w:p>
          <w:p w:rsidR="00092015" w:rsidRPr="00351093" w:rsidRDefault="00092015" w:rsidP="008B6602">
            <w:pPr>
              <w:ind w:right="144"/>
              <w:rPr>
                <w:rFonts w:ascii="Times New Roman" w:hAnsi="Times New Roman" w:cs="Times New Roman"/>
              </w:rPr>
            </w:pPr>
            <w:r>
              <w:rPr>
                <w:rFonts w:ascii="Times New Roman" w:hAnsi="Times New Roman" w:cs="Times New Roman"/>
              </w:rPr>
              <w:t>normal system availability, performance, data interfaces, problem response, and collecting monthly system statistics</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2. Maintenance Staffing (4.2.11)</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shd w:val="clear" w:color="auto" w:fill="BFBFBF" w:themeFill="background1" w:themeFillShade="BF"/>
          </w:tcPr>
          <w:p w:rsidR="00092015" w:rsidRPr="00351093" w:rsidRDefault="00092015" w:rsidP="008B6602">
            <w:pPr>
              <w:ind w:right="144"/>
              <w:rPr>
                <w:rFonts w:ascii="Times New Roman" w:hAnsi="Times New Roman" w:cs="Times New Roman"/>
              </w:rPr>
            </w:pPr>
            <w:r w:rsidRPr="00351093">
              <w:rPr>
                <w:rFonts w:ascii="Times New Roman" w:hAnsi="Times New Roman" w:cs="Times New Roman"/>
              </w:rPr>
              <w:t>NYSIIS Support</w:t>
            </w:r>
          </w:p>
        </w:tc>
        <w:tc>
          <w:tcPr>
            <w:tcW w:w="144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98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1. Help Desk Support &amp; Staffing (4.3.1)</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2. User Support (4.3.2)</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shd w:val="clear" w:color="auto" w:fill="BFBFBF" w:themeFill="background1" w:themeFillShade="BF"/>
          </w:tcPr>
          <w:p w:rsidR="00092015" w:rsidRPr="00351093" w:rsidRDefault="00092015" w:rsidP="008B6602">
            <w:pPr>
              <w:ind w:right="144"/>
              <w:rPr>
                <w:rFonts w:ascii="Times New Roman" w:hAnsi="Times New Roman" w:cs="Times New Roman"/>
              </w:rPr>
            </w:pPr>
            <w:r w:rsidRPr="00351093">
              <w:rPr>
                <w:rFonts w:ascii="Times New Roman" w:hAnsi="Times New Roman" w:cs="Times New Roman"/>
              </w:rPr>
              <w:lastRenderedPageBreak/>
              <w:t xml:space="preserve">NYSIIS Blood Lead </w:t>
            </w:r>
            <w:r>
              <w:rPr>
                <w:rFonts w:ascii="Times New Roman" w:hAnsi="Times New Roman" w:cs="Times New Roman"/>
              </w:rPr>
              <w:t xml:space="preserve">Maintenance </w:t>
            </w:r>
            <w:r w:rsidRPr="00351093">
              <w:rPr>
                <w:rFonts w:ascii="Times New Roman" w:hAnsi="Times New Roman" w:cs="Times New Roman"/>
              </w:rPr>
              <w:t>Support</w:t>
            </w:r>
          </w:p>
        </w:tc>
        <w:tc>
          <w:tcPr>
            <w:tcW w:w="144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98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432"/>
        </w:trPr>
        <w:tc>
          <w:tcPr>
            <w:tcW w:w="5400" w:type="dxa"/>
          </w:tcPr>
          <w:p w:rsidR="00092015" w:rsidRDefault="00092015" w:rsidP="008B6602">
            <w:pPr>
              <w:ind w:right="144"/>
              <w:rPr>
                <w:rFonts w:ascii="Times New Roman" w:hAnsi="Times New Roman" w:cs="Times New Roman"/>
              </w:rPr>
            </w:pPr>
            <w:r>
              <w:rPr>
                <w:rFonts w:ascii="Times New Roman" w:hAnsi="Times New Roman" w:cs="Times New Roman"/>
              </w:rPr>
              <w:t xml:space="preserve">1. </w:t>
            </w:r>
            <w:r w:rsidRPr="00351093">
              <w:rPr>
                <w:rFonts w:ascii="Times New Roman" w:hAnsi="Times New Roman" w:cs="Times New Roman"/>
              </w:rPr>
              <w:t xml:space="preserve">See RFP Section </w:t>
            </w:r>
            <w:r>
              <w:rPr>
                <w:rFonts w:ascii="Times New Roman" w:hAnsi="Times New Roman" w:cs="Times New Roman"/>
              </w:rPr>
              <w:t xml:space="preserve">4.4.1; this includes </w:t>
            </w:r>
          </w:p>
          <w:p w:rsidR="00092015" w:rsidRPr="00351093" w:rsidRDefault="00092015" w:rsidP="008B6602">
            <w:pPr>
              <w:ind w:right="144"/>
              <w:rPr>
                <w:rFonts w:ascii="Times New Roman" w:hAnsi="Times New Roman" w:cs="Times New Roman"/>
              </w:rPr>
            </w:pPr>
            <w:r>
              <w:rPr>
                <w:rFonts w:ascii="Times New Roman" w:hAnsi="Times New Roman" w:cs="Times New Roman"/>
              </w:rPr>
              <w:t>Blood Lead Staffing and normal system support. This does not include improvements and enhancements; actual enhancement effort is separate from this deliverable</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p>
        </w:tc>
      </w:tr>
      <w:tr w:rsidR="00092015" w:rsidRPr="00351093" w:rsidTr="008B6602">
        <w:trPr>
          <w:cantSplit/>
          <w:trHeight w:val="288"/>
        </w:trPr>
        <w:tc>
          <w:tcPr>
            <w:tcW w:w="5400" w:type="dxa"/>
            <w:shd w:val="clear" w:color="auto" w:fill="BFBFBF" w:themeFill="background1" w:themeFillShade="BF"/>
          </w:tcPr>
          <w:p w:rsidR="00092015" w:rsidRPr="00351093" w:rsidRDefault="00092015" w:rsidP="008B6602">
            <w:pPr>
              <w:ind w:right="144"/>
              <w:rPr>
                <w:rFonts w:ascii="Times New Roman" w:hAnsi="Times New Roman" w:cs="Times New Roman"/>
              </w:rPr>
            </w:pPr>
            <w:r w:rsidRPr="00351093">
              <w:rPr>
                <w:rFonts w:ascii="Times New Roman" w:hAnsi="Times New Roman" w:cs="Times New Roman"/>
              </w:rPr>
              <w:t>NYSIIS Change Management</w:t>
            </w:r>
            <w:r>
              <w:rPr>
                <w:rFonts w:ascii="Times New Roman" w:hAnsi="Times New Roman" w:cs="Times New Roman"/>
              </w:rPr>
              <w:t xml:space="preserve"> &amp; Enhancement Support</w:t>
            </w:r>
          </w:p>
        </w:tc>
        <w:tc>
          <w:tcPr>
            <w:tcW w:w="144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53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c>
          <w:tcPr>
            <w:tcW w:w="1980" w:type="dxa"/>
            <w:shd w:val="clear" w:color="auto" w:fill="BFBFBF" w:themeFill="background1" w:themeFillShade="BF"/>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432"/>
        </w:trPr>
        <w:tc>
          <w:tcPr>
            <w:tcW w:w="5400" w:type="dxa"/>
          </w:tcPr>
          <w:p w:rsidR="00092015" w:rsidRPr="00351093" w:rsidRDefault="00092015" w:rsidP="008B6602">
            <w:pPr>
              <w:ind w:right="144"/>
              <w:rPr>
                <w:rFonts w:ascii="Times New Roman" w:hAnsi="Times New Roman" w:cs="Times New Roman"/>
              </w:rPr>
            </w:pPr>
            <w:r>
              <w:rPr>
                <w:rFonts w:ascii="Times New Roman" w:hAnsi="Times New Roman" w:cs="Times New Roman"/>
              </w:rPr>
              <w:t>1. Change management plan development and completion (See Section 4.5; actual change request effort is separate from this deliverable)</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Pr>
          <w:p w:rsidR="00092015" w:rsidRPr="0055723A" w:rsidRDefault="00092015" w:rsidP="008B6602">
            <w:pPr>
              <w:ind w:right="144"/>
              <w:rPr>
                <w:rFonts w:ascii="Times New Roman" w:hAnsi="Times New Roman" w:cs="Times New Roman"/>
                <w:sz w:val="20"/>
                <w:szCs w:val="20"/>
              </w:rPr>
            </w:pPr>
            <w:r>
              <w:rPr>
                <w:rFonts w:ascii="Times New Roman" w:hAnsi="Times New Roman" w:cs="Times New Roman"/>
                <w:sz w:val="20"/>
                <w:szCs w:val="20"/>
              </w:rPr>
              <w:t xml:space="preserve"> </w:t>
            </w:r>
          </w:p>
        </w:tc>
      </w:tr>
      <w:tr w:rsidR="00092015" w:rsidRPr="00351093" w:rsidTr="008B6602">
        <w:trPr>
          <w:trHeight w:val="432"/>
        </w:trPr>
        <w:tc>
          <w:tcPr>
            <w:tcW w:w="5400" w:type="dxa"/>
          </w:tcPr>
          <w:p w:rsidR="00092015" w:rsidRDefault="00092015" w:rsidP="008B6602">
            <w:pPr>
              <w:ind w:right="144"/>
              <w:rPr>
                <w:rFonts w:ascii="Times New Roman" w:hAnsi="Times New Roman" w:cs="Times New Roman"/>
              </w:rPr>
            </w:pPr>
            <w:r>
              <w:rPr>
                <w:rFonts w:ascii="Times New Roman" w:hAnsi="Times New Roman" w:cs="Times New Roman"/>
              </w:rPr>
              <w:t>2. System Evolution (See Section 4.6; actual enhancement effort is separate from this deliverable)</w:t>
            </w:r>
          </w:p>
        </w:tc>
        <w:tc>
          <w:tcPr>
            <w:tcW w:w="144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530" w:type="dxa"/>
          </w:tcPr>
          <w:p w:rsidR="00092015" w:rsidRPr="0055723A" w:rsidRDefault="00092015" w:rsidP="008B6602">
            <w:pPr>
              <w:ind w:right="144"/>
              <w:rPr>
                <w:rFonts w:ascii="Times New Roman" w:hAnsi="Times New Roman" w:cs="Times New Roman"/>
                <w:sz w:val="20"/>
                <w:szCs w:val="20"/>
              </w:rPr>
            </w:pPr>
          </w:p>
        </w:tc>
        <w:tc>
          <w:tcPr>
            <w:tcW w:w="1980" w:type="dxa"/>
            <w:tcBorders>
              <w:bottom w:val="single" w:sz="12" w:space="0" w:color="auto"/>
            </w:tcBorders>
          </w:tcPr>
          <w:p w:rsidR="00092015" w:rsidRPr="0055723A" w:rsidRDefault="00092015" w:rsidP="008B6602">
            <w:pPr>
              <w:ind w:right="144"/>
              <w:rPr>
                <w:rFonts w:ascii="Times New Roman" w:hAnsi="Times New Roman" w:cs="Times New Roman"/>
                <w:sz w:val="20"/>
                <w:szCs w:val="20"/>
              </w:rPr>
            </w:pPr>
          </w:p>
        </w:tc>
      </w:tr>
      <w:tr w:rsidR="00092015" w:rsidRPr="00351093" w:rsidTr="008B6602">
        <w:trPr>
          <w:trHeight w:val="288"/>
        </w:trPr>
        <w:tc>
          <w:tcPr>
            <w:tcW w:w="5400" w:type="dxa"/>
            <w:tcBorders>
              <w:bottom w:val="single" w:sz="4" w:space="0" w:color="auto"/>
            </w:tcBorders>
            <w:shd w:val="clear" w:color="auto" w:fill="BFBFBF" w:themeFill="background1" w:themeFillShade="BF"/>
            <w:vAlign w:val="center"/>
          </w:tcPr>
          <w:p w:rsidR="00092015" w:rsidRDefault="00092015" w:rsidP="008B6602">
            <w:pPr>
              <w:ind w:right="144"/>
              <w:jc w:val="right"/>
              <w:rPr>
                <w:rFonts w:ascii="Times New Roman" w:hAnsi="Times New Roman" w:cs="Times New Roman"/>
              </w:rPr>
            </w:pPr>
            <w:r>
              <w:rPr>
                <w:rFonts w:ascii="Times New Roman" w:hAnsi="Times New Roman" w:cs="Times New Roman"/>
              </w:rPr>
              <w:t>SERVICE TOTALS (sum of above amounts)</w:t>
            </w:r>
          </w:p>
        </w:tc>
        <w:tc>
          <w:tcPr>
            <w:tcW w:w="1440" w:type="dxa"/>
            <w:tcBorders>
              <w:bottom w:val="single" w:sz="4" w:space="0" w:color="auto"/>
            </w:tcBorders>
            <w:shd w:val="clear" w:color="auto" w:fill="BFBFBF" w:themeFill="background1" w:themeFillShade="BF"/>
            <w:vAlign w:val="center"/>
          </w:tcPr>
          <w:p w:rsidR="00092015" w:rsidRPr="0055723A" w:rsidRDefault="00092015" w:rsidP="008B6602">
            <w:pPr>
              <w:ind w:right="144"/>
              <w:jc w:val="right"/>
              <w:rPr>
                <w:rFonts w:ascii="Times New Roman" w:hAnsi="Times New Roman" w:cs="Times New Roman"/>
                <w:sz w:val="20"/>
                <w:szCs w:val="20"/>
              </w:rPr>
            </w:pPr>
          </w:p>
        </w:tc>
        <w:tc>
          <w:tcPr>
            <w:tcW w:w="1530" w:type="dxa"/>
            <w:tcBorders>
              <w:bottom w:val="single" w:sz="4" w:space="0" w:color="auto"/>
            </w:tcBorders>
            <w:shd w:val="clear" w:color="auto" w:fill="BFBFBF" w:themeFill="background1" w:themeFillShade="BF"/>
            <w:vAlign w:val="center"/>
          </w:tcPr>
          <w:p w:rsidR="00092015" w:rsidRPr="0055723A" w:rsidRDefault="00092015" w:rsidP="008B6602">
            <w:pPr>
              <w:ind w:right="144"/>
              <w:jc w:val="right"/>
              <w:rPr>
                <w:rFonts w:ascii="Times New Roman" w:hAnsi="Times New Roman" w:cs="Times New Roman"/>
                <w:sz w:val="20"/>
                <w:szCs w:val="20"/>
              </w:rPr>
            </w:pPr>
          </w:p>
        </w:tc>
        <w:tc>
          <w:tcPr>
            <w:tcW w:w="1530" w:type="dxa"/>
            <w:tcBorders>
              <w:bottom w:val="single" w:sz="4" w:space="0" w:color="auto"/>
            </w:tcBorders>
            <w:shd w:val="clear" w:color="auto" w:fill="BFBFBF" w:themeFill="background1" w:themeFillShade="BF"/>
            <w:vAlign w:val="center"/>
          </w:tcPr>
          <w:p w:rsidR="00092015" w:rsidRPr="0055723A" w:rsidRDefault="00092015" w:rsidP="008B6602">
            <w:pPr>
              <w:ind w:right="144"/>
              <w:jc w:val="right"/>
              <w:rPr>
                <w:rFonts w:ascii="Times New Roman" w:hAnsi="Times New Roman" w:cs="Times New Roman"/>
                <w:sz w:val="20"/>
                <w:szCs w:val="20"/>
              </w:rPr>
            </w:pPr>
          </w:p>
        </w:tc>
        <w:tc>
          <w:tcPr>
            <w:tcW w:w="1530" w:type="dxa"/>
            <w:tcBorders>
              <w:bottom w:val="single" w:sz="4" w:space="0" w:color="auto"/>
            </w:tcBorders>
            <w:shd w:val="clear" w:color="auto" w:fill="BFBFBF" w:themeFill="background1" w:themeFillShade="BF"/>
            <w:vAlign w:val="center"/>
          </w:tcPr>
          <w:p w:rsidR="00092015" w:rsidRPr="0055723A" w:rsidRDefault="00092015" w:rsidP="008B6602">
            <w:pPr>
              <w:ind w:right="144"/>
              <w:jc w:val="right"/>
              <w:rPr>
                <w:rFonts w:ascii="Times New Roman" w:hAnsi="Times New Roman" w:cs="Times New Roman"/>
                <w:sz w:val="20"/>
                <w:szCs w:val="20"/>
              </w:rPr>
            </w:pPr>
          </w:p>
        </w:tc>
        <w:tc>
          <w:tcPr>
            <w:tcW w:w="1530" w:type="dxa"/>
            <w:tcBorders>
              <w:bottom w:val="single" w:sz="4" w:space="0" w:color="auto"/>
              <w:right w:val="single" w:sz="12" w:space="0" w:color="auto"/>
            </w:tcBorders>
            <w:shd w:val="clear" w:color="auto" w:fill="BFBFBF" w:themeFill="background1" w:themeFillShade="BF"/>
            <w:vAlign w:val="center"/>
          </w:tcPr>
          <w:p w:rsidR="00092015" w:rsidRPr="0055723A" w:rsidRDefault="00092015" w:rsidP="008B6602">
            <w:pPr>
              <w:ind w:right="144"/>
              <w:jc w:val="right"/>
              <w:rPr>
                <w:rFonts w:ascii="Times New Roman" w:hAnsi="Times New Roman" w:cs="Times New Roman"/>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92015" w:rsidRPr="0055723A" w:rsidRDefault="00092015" w:rsidP="008B6602">
            <w:pPr>
              <w:ind w:right="144"/>
              <w:jc w:val="right"/>
              <w:rPr>
                <w:rFonts w:ascii="Times New Roman" w:hAnsi="Times New Roman" w:cs="Times New Roman"/>
                <w:sz w:val="20"/>
                <w:szCs w:val="20"/>
              </w:rPr>
            </w:pPr>
          </w:p>
        </w:tc>
      </w:tr>
      <w:tr w:rsidR="00092015" w:rsidRPr="00351093" w:rsidTr="008B6602">
        <w:trPr>
          <w:trHeight w:val="288"/>
        </w:trPr>
        <w:tc>
          <w:tcPr>
            <w:tcW w:w="5400" w:type="dxa"/>
            <w:tcBorders>
              <w:left w:val="nil"/>
              <w:bottom w:val="nil"/>
              <w:right w:val="nil"/>
            </w:tcBorders>
            <w:shd w:val="clear" w:color="auto" w:fill="auto"/>
            <w:vAlign w:val="center"/>
          </w:tcPr>
          <w:p w:rsidR="00092015" w:rsidRDefault="00092015" w:rsidP="008B6602">
            <w:pPr>
              <w:ind w:right="144"/>
              <w:jc w:val="right"/>
              <w:rPr>
                <w:rFonts w:ascii="Times New Roman" w:hAnsi="Times New Roman" w:cs="Times New Roman"/>
              </w:rPr>
            </w:pPr>
          </w:p>
        </w:tc>
        <w:tc>
          <w:tcPr>
            <w:tcW w:w="1440" w:type="dxa"/>
            <w:tcBorders>
              <w:left w:val="nil"/>
              <w:bottom w:val="nil"/>
              <w:right w:val="nil"/>
            </w:tcBorders>
            <w:shd w:val="clear" w:color="auto" w:fill="auto"/>
            <w:vAlign w:val="center"/>
          </w:tcPr>
          <w:p w:rsidR="00092015" w:rsidRPr="0053008D" w:rsidRDefault="00092015" w:rsidP="008B6602">
            <w:pPr>
              <w:ind w:right="144"/>
              <w:jc w:val="right"/>
              <w:rPr>
                <w:rFonts w:ascii="Times New Roman" w:hAnsi="Times New Roman" w:cs="Times New Roman"/>
                <w:sz w:val="20"/>
                <w:szCs w:val="20"/>
              </w:rPr>
            </w:pPr>
          </w:p>
        </w:tc>
        <w:tc>
          <w:tcPr>
            <w:tcW w:w="1530" w:type="dxa"/>
            <w:tcBorders>
              <w:left w:val="nil"/>
              <w:bottom w:val="nil"/>
              <w:right w:val="nil"/>
            </w:tcBorders>
            <w:shd w:val="clear" w:color="auto" w:fill="auto"/>
            <w:vAlign w:val="center"/>
          </w:tcPr>
          <w:p w:rsidR="00092015" w:rsidRPr="0053008D" w:rsidRDefault="00092015" w:rsidP="008B6602">
            <w:pPr>
              <w:ind w:right="144"/>
              <w:jc w:val="right"/>
              <w:rPr>
                <w:rFonts w:ascii="Times New Roman" w:hAnsi="Times New Roman" w:cs="Times New Roman"/>
                <w:sz w:val="20"/>
                <w:szCs w:val="20"/>
              </w:rPr>
            </w:pPr>
          </w:p>
        </w:tc>
        <w:tc>
          <w:tcPr>
            <w:tcW w:w="1530" w:type="dxa"/>
            <w:tcBorders>
              <w:left w:val="nil"/>
              <w:bottom w:val="nil"/>
              <w:right w:val="nil"/>
            </w:tcBorders>
            <w:shd w:val="clear" w:color="auto" w:fill="auto"/>
            <w:vAlign w:val="center"/>
          </w:tcPr>
          <w:p w:rsidR="00092015" w:rsidRPr="0053008D" w:rsidRDefault="00092015" w:rsidP="008B6602">
            <w:pPr>
              <w:ind w:right="144"/>
              <w:jc w:val="right"/>
              <w:rPr>
                <w:rFonts w:ascii="Times New Roman" w:hAnsi="Times New Roman" w:cs="Times New Roman"/>
                <w:sz w:val="20"/>
                <w:szCs w:val="20"/>
              </w:rPr>
            </w:pPr>
          </w:p>
        </w:tc>
        <w:tc>
          <w:tcPr>
            <w:tcW w:w="1530" w:type="dxa"/>
            <w:tcBorders>
              <w:left w:val="nil"/>
              <w:bottom w:val="nil"/>
              <w:right w:val="nil"/>
            </w:tcBorders>
            <w:shd w:val="clear" w:color="auto" w:fill="auto"/>
            <w:vAlign w:val="center"/>
          </w:tcPr>
          <w:p w:rsidR="00092015" w:rsidRPr="0053008D" w:rsidRDefault="00092015" w:rsidP="008B6602">
            <w:pPr>
              <w:ind w:right="144"/>
              <w:jc w:val="right"/>
              <w:rPr>
                <w:rFonts w:ascii="Times New Roman" w:hAnsi="Times New Roman" w:cs="Times New Roman"/>
                <w:sz w:val="20"/>
                <w:szCs w:val="20"/>
              </w:rPr>
            </w:pPr>
          </w:p>
        </w:tc>
        <w:tc>
          <w:tcPr>
            <w:tcW w:w="1530" w:type="dxa"/>
            <w:tcBorders>
              <w:left w:val="nil"/>
              <w:bottom w:val="nil"/>
              <w:right w:val="single" w:sz="12" w:space="0" w:color="auto"/>
            </w:tcBorders>
            <w:shd w:val="clear" w:color="auto" w:fill="auto"/>
            <w:vAlign w:val="center"/>
          </w:tcPr>
          <w:p w:rsidR="00092015" w:rsidRPr="0055723A" w:rsidRDefault="00092015" w:rsidP="008B6602">
            <w:pPr>
              <w:ind w:right="144"/>
              <w:jc w:val="right"/>
              <w:rPr>
                <w:rFonts w:ascii="Times New Roman" w:hAnsi="Times New Roman" w:cs="Times New Roman"/>
                <w:b/>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92015" w:rsidRPr="0055723A" w:rsidRDefault="00092015" w:rsidP="008B6602">
            <w:pPr>
              <w:ind w:right="144"/>
              <w:rPr>
                <w:rFonts w:ascii="Times New Roman" w:hAnsi="Times New Roman" w:cs="Times New Roman"/>
                <w:b/>
                <w:sz w:val="20"/>
                <w:szCs w:val="20"/>
              </w:rPr>
            </w:pPr>
            <w:r w:rsidRPr="0055723A">
              <w:rPr>
                <w:rFonts w:ascii="Times New Roman" w:hAnsi="Times New Roman" w:cs="Times New Roman"/>
                <w:b/>
                <w:sz w:val="20"/>
                <w:szCs w:val="20"/>
              </w:rPr>
              <w:t>5-Yr Service Price</w:t>
            </w:r>
          </w:p>
        </w:tc>
      </w:tr>
    </w:tbl>
    <w:p w:rsidR="00092015" w:rsidRDefault="00092015" w:rsidP="00092015">
      <w:pPr>
        <w:ind w:right="144"/>
        <w:sectPr w:rsidR="00092015" w:rsidSect="00B51C06">
          <w:pgSz w:w="15840" w:h="12240" w:orient="landscape"/>
          <w:pgMar w:top="540" w:right="1360" w:bottom="900" w:left="280" w:header="0" w:footer="0" w:gutter="0"/>
          <w:cols w:space="720"/>
          <w:docGrid w:linePitch="299"/>
        </w:sectPr>
      </w:pPr>
    </w:p>
    <w:p w:rsidR="00092015" w:rsidRPr="00D00E0F" w:rsidRDefault="00092015" w:rsidP="00092015">
      <w:pPr>
        <w:rPr>
          <w:rFonts w:ascii="Times New Roman" w:hAnsi="Times New Roman" w:cs="Times New Roman"/>
          <w:b/>
        </w:rPr>
      </w:pPr>
      <w:bookmarkStart w:id="3" w:name="_Toc485216618"/>
      <w:r w:rsidRPr="00D00E0F">
        <w:rPr>
          <w:rFonts w:ascii="Times New Roman" w:hAnsi="Times New Roman" w:cs="Times New Roman"/>
          <w:b/>
        </w:rPr>
        <w:lastRenderedPageBreak/>
        <w:t>Change Request Effort (See Section 4.5)</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890"/>
        <w:gridCol w:w="1545"/>
        <w:gridCol w:w="1614"/>
        <w:gridCol w:w="2091"/>
      </w:tblGrid>
      <w:tr w:rsidR="00092015" w:rsidRPr="001738CE" w:rsidTr="008B6602">
        <w:tc>
          <w:tcPr>
            <w:tcW w:w="1212" w:type="dxa"/>
            <w:shd w:val="clear" w:color="auto" w:fill="BFBFBF"/>
            <w:vAlign w:val="center"/>
          </w:tcPr>
          <w:p w:rsidR="00092015" w:rsidRPr="001738CE" w:rsidRDefault="00092015" w:rsidP="008B6602">
            <w:pPr>
              <w:ind w:right="144"/>
              <w:jc w:val="center"/>
              <w:rPr>
                <w:rFonts w:ascii="Times New Roman" w:hAnsi="Times New Roman" w:cs="Times New Roman"/>
                <w:b/>
              </w:rPr>
            </w:pPr>
            <w:r>
              <w:rPr>
                <w:rFonts w:ascii="Times New Roman" w:hAnsi="Times New Roman" w:cs="Times New Roman"/>
                <w:b/>
              </w:rPr>
              <w:t>#  of Positions</w:t>
            </w:r>
          </w:p>
        </w:tc>
        <w:tc>
          <w:tcPr>
            <w:tcW w:w="3306"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Position Titles</w:t>
            </w:r>
          </w:p>
        </w:tc>
        <w:tc>
          <w:tcPr>
            <w:tcW w:w="171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Hourly Rate</w:t>
            </w:r>
            <w:r>
              <w:rPr>
                <w:rFonts w:ascii="Times New Roman" w:hAnsi="Times New Roman" w:cs="Times New Roman"/>
                <w:b/>
              </w:rPr>
              <w:t>*</w:t>
            </w:r>
          </w:p>
        </w:tc>
        <w:tc>
          <w:tcPr>
            <w:tcW w:w="171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Estimated</w:t>
            </w:r>
          </w:p>
          <w:p w:rsidR="00092015" w:rsidRPr="001738CE" w:rsidRDefault="00092015" w:rsidP="008B6602">
            <w:pPr>
              <w:ind w:right="144"/>
              <w:jc w:val="center"/>
              <w:rPr>
                <w:rFonts w:ascii="Times New Roman" w:hAnsi="Times New Roman" w:cs="Times New Roman"/>
                <w:b/>
              </w:rPr>
            </w:pPr>
            <w:r>
              <w:rPr>
                <w:rFonts w:ascii="Times New Roman" w:hAnsi="Times New Roman" w:cs="Times New Roman"/>
                <w:b/>
              </w:rPr>
              <w:t>Total Hours (Years 1-3)</w:t>
            </w:r>
          </w:p>
        </w:tc>
        <w:tc>
          <w:tcPr>
            <w:tcW w:w="234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Total Cost</w:t>
            </w:r>
          </w:p>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 xml:space="preserve">(Hourly rate x Estimated </w:t>
            </w:r>
            <w:r>
              <w:rPr>
                <w:rFonts w:ascii="Times New Roman" w:hAnsi="Times New Roman" w:cs="Times New Roman"/>
                <w:b/>
              </w:rPr>
              <w:t xml:space="preserve">Total </w:t>
            </w:r>
            <w:r w:rsidRPr="001738CE">
              <w:rPr>
                <w:rFonts w:ascii="Times New Roman" w:hAnsi="Times New Roman" w:cs="Times New Roman"/>
                <w:b/>
              </w:rPr>
              <w:t>Hours)</w:t>
            </w:r>
          </w:p>
        </w:tc>
      </w:tr>
      <w:tr w:rsidR="00092015" w:rsidRPr="001738CE" w:rsidTr="008B6602">
        <w:tc>
          <w:tcPr>
            <w:tcW w:w="10278" w:type="dxa"/>
            <w:gridSpan w:val="5"/>
            <w:vAlign w:val="center"/>
          </w:tcPr>
          <w:p w:rsidR="00092015" w:rsidRPr="00E85D58" w:rsidRDefault="00092015" w:rsidP="008B6602">
            <w:pPr>
              <w:rPr>
                <w:rFonts w:ascii="Times New Roman" w:hAnsi="Times New Roman" w:cs="Times New Roman"/>
                <w:b/>
              </w:rPr>
            </w:pPr>
            <w:bookmarkStart w:id="4" w:name="_Toc485216619"/>
            <w:r w:rsidRPr="00E85D58">
              <w:rPr>
                <w:rFonts w:ascii="Times New Roman" w:hAnsi="Times New Roman" w:cs="Times New Roman"/>
                <w:b/>
              </w:rPr>
              <w:t>Years 1-3</w:t>
            </w:r>
            <w:bookmarkEnd w:id="4"/>
            <w:r w:rsidRPr="00E85D58">
              <w:rPr>
                <w:rFonts w:ascii="Times New Roman" w:hAnsi="Times New Roman" w:cs="Times New Roman"/>
                <w:b/>
              </w:rPr>
              <w:t xml:space="preserve"> </w:t>
            </w:r>
          </w:p>
        </w:tc>
      </w:tr>
      <w:tr w:rsidR="00092015" w:rsidRPr="001738CE" w:rsidTr="008B6602">
        <w:tc>
          <w:tcPr>
            <w:tcW w:w="1212" w:type="dxa"/>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Pr="001738CE" w:rsidRDefault="00092015" w:rsidP="008B6602">
            <w:pPr>
              <w:ind w:right="144"/>
              <w:rPr>
                <w:rFonts w:ascii="Times New Roman" w:hAnsi="Times New Roman" w:cs="Times New Roman"/>
              </w:rPr>
            </w:pPr>
            <w:r>
              <w:rPr>
                <w:rFonts w:ascii="Times New Roman" w:hAnsi="Times New Roman" w:cs="Times New Roman"/>
              </w:rPr>
              <w:t>Project Manager</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1,560</w:t>
            </w:r>
          </w:p>
        </w:tc>
        <w:tc>
          <w:tcPr>
            <w:tcW w:w="2340" w:type="dxa"/>
          </w:tcPr>
          <w:p w:rsidR="00092015" w:rsidRPr="001738CE" w:rsidRDefault="00092015" w:rsidP="008B6602">
            <w:pPr>
              <w:ind w:right="144"/>
              <w:rPr>
                <w:rFonts w:ascii="Times New Roman" w:hAnsi="Times New Roman" w:cs="Times New Roman"/>
              </w:rPr>
            </w:pPr>
          </w:p>
        </w:tc>
      </w:tr>
      <w:tr w:rsidR="00092015" w:rsidRPr="001738CE" w:rsidTr="008B6602">
        <w:tc>
          <w:tcPr>
            <w:tcW w:w="1212" w:type="dxa"/>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Pr="001738CE" w:rsidRDefault="00092015" w:rsidP="008B6602">
            <w:pPr>
              <w:ind w:right="144"/>
              <w:rPr>
                <w:rFonts w:ascii="Times New Roman" w:hAnsi="Times New Roman" w:cs="Times New Roman"/>
              </w:rPr>
            </w:pPr>
            <w:r>
              <w:rPr>
                <w:rFonts w:ascii="Times New Roman" w:hAnsi="Times New Roman" w:cs="Times New Roman"/>
              </w:rPr>
              <w:t>Business Analyst</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1,560</w:t>
            </w:r>
          </w:p>
        </w:tc>
        <w:tc>
          <w:tcPr>
            <w:tcW w:w="2340" w:type="dxa"/>
          </w:tcPr>
          <w:p w:rsidR="00092015" w:rsidRPr="001738CE" w:rsidRDefault="00092015" w:rsidP="008B6602">
            <w:pPr>
              <w:ind w:right="144"/>
              <w:rPr>
                <w:rFonts w:ascii="Times New Roman" w:hAnsi="Times New Roman" w:cs="Times New Roman"/>
              </w:rPr>
            </w:pPr>
          </w:p>
        </w:tc>
      </w:tr>
      <w:tr w:rsidR="00092015" w:rsidRPr="001738CE" w:rsidTr="008B6602">
        <w:tc>
          <w:tcPr>
            <w:tcW w:w="1212" w:type="dxa"/>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Pr="001738CE" w:rsidRDefault="00092015" w:rsidP="008B6602">
            <w:pPr>
              <w:ind w:right="144"/>
              <w:rPr>
                <w:rFonts w:ascii="Times New Roman" w:hAnsi="Times New Roman" w:cs="Times New Roman"/>
              </w:rPr>
            </w:pPr>
            <w:r>
              <w:rPr>
                <w:rFonts w:ascii="Times New Roman" w:hAnsi="Times New Roman" w:cs="Times New Roman"/>
              </w:rPr>
              <w:t>System Engineer</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1,560</w:t>
            </w:r>
          </w:p>
        </w:tc>
        <w:tc>
          <w:tcPr>
            <w:tcW w:w="2340" w:type="dxa"/>
          </w:tcPr>
          <w:p w:rsidR="00092015" w:rsidRPr="001738CE" w:rsidRDefault="00092015" w:rsidP="008B6602">
            <w:pPr>
              <w:ind w:right="144"/>
              <w:rPr>
                <w:rFonts w:ascii="Times New Roman" w:hAnsi="Times New Roman" w:cs="Times New Roman"/>
              </w:rPr>
            </w:pPr>
          </w:p>
        </w:tc>
      </w:tr>
      <w:tr w:rsidR="00092015" w:rsidRPr="001738CE" w:rsidTr="008B6602">
        <w:tc>
          <w:tcPr>
            <w:tcW w:w="1212" w:type="dxa"/>
            <w:vAlign w:val="center"/>
          </w:tcPr>
          <w:p w:rsidR="00092015"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Default="00092015" w:rsidP="008B6602">
            <w:pPr>
              <w:ind w:right="144"/>
              <w:rPr>
                <w:rFonts w:ascii="Times New Roman" w:hAnsi="Times New Roman" w:cs="Times New Roman"/>
              </w:rPr>
            </w:pPr>
            <w:r>
              <w:rPr>
                <w:rFonts w:ascii="Times New Roman" w:hAnsi="Times New Roman" w:cs="Times New Roman"/>
              </w:rPr>
              <w:t>Database Administrator</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Default="00092015" w:rsidP="008B6602">
            <w:pPr>
              <w:ind w:right="144"/>
              <w:jc w:val="center"/>
              <w:rPr>
                <w:rFonts w:ascii="Times New Roman" w:hAnsi="Times New Roman" w:cs="Times New Roman"/>
              </w:rPr>
            </w:pPr>
            <w:r>
              <w:rPr>
                <w:rFonts w:ascii="Times New Roman" w:hAnsi="Times New Roman" w:cs="Times New Roman"/>
              </w:rPr>
              <w:t>520</w:t>
            </w:r>
          </w:p>
        </w:tc>
        <w:tc>
          <w:tcPr>
            <w:tcW w:w="2340" w:type="dxa"/>
            <w:tcBorders>
              <w:bottom w:val="single" w:sz="12" w:space="0" w:color="auto"/>
            </w:tcBorders>
          </w:tcPr>
          <w:p w:rsidR="00092015" w:rsidRPr="001738CE" w:rsidRDefault="00092015" w:rsidP="008B6602">
            <w:pPr>
              <w:ind w:right="144"/>
              <w:rPr>
                <w:rFonts w:ascii="Times New Roman" w:hAnsi="Times New Roman" w:cs="Times New Roman"/>
              </w:rPr>
            </w:pPr>
          </w:p>
        </w:tc>
      </w:tr>
      <w:tr w:rsidR="00092015" w:rsidRPr="001738CE" w:rsidTr="008B6602">
        <w:tc>
          <w:tcPr>
            <w:tcW w:w="7938" w:type="dxa"/>
            <w:gridSpan w:val="4"/>
            <w:tcBorders>
              <w:right w:val="single" w:sz="12" w:space="0" w:color="auto"/>
            </w:tcBorders>
            <w:shd w:val="clear" w:color="auto" w:fill="BFBFBF"/>
          </w:tcPr>
          <w:p w:rsidR="00092015" w:rsidRPr="001738CE" w:rsidRDefault="00092015" w:rsidP="008B6602">
            <w:pPr>
              <w:ind w:right="144"/>
              <w:jc w:val="right"/>
              <w:rPr>
                <w:rFonts w:ascii="Times New Roman" w:hAnsi="Times New Roman" w:cs="Times New Roman"/>
              </w:rPr>
            </w:pPr>
            <w:r w:rsidRPr="001738CE">
              <w:rPr>
                <w:rFonts w:ascii="Times New Roman" w:hAnsi="Times New Roman" w:cs="Times New Roman"/>
                <w:b/>
              </w:rPr>
              <w:t xml:space="preserve">Total </w:t>
            </w:r>
            <w:r w:rsidRPr="00D00E0F">
              <w:rPr>
                <w:rFonts w:ascii="Times New Roman" w:hAnsi="Times New Roman" w:cs="Times New Roman"/>
                <w:b/>
              </w:rPr>
              <w:t xml:space="preserve">Change Request Effort </w:t>
            </w:r>
            <w:r>
              <w:rPr>
                <w:rFonts w:ascii="Times New Roman" w:hAnsi="Times New Roman" w:cs="Times New Roman"/>
                <w:b/>
              </w:rPr>
              <w:t>(Years 1 – 3)</w:t>
            </w:r>
            <w:r w:rsidRPr="001738CE">
              <w:rPr>
                <w:rFonts w:ascii="Times New Roman" w:hAnsi="Times New Roman" w:cs="Times New Roman"/>
                <w:b/>
              </w:rPr>
              <w:t>:</w:t>
            </w:r>
          </w:p>
        </w:tc>
        <w:tc>
          <w:tcPr>
            <w:tcW w:w="2340" w:type="dxa"/>
            <w:tcBorders>
              <w:top w:val="single" w:sz="12" w:space="0" w:color="auto"/>
              <w:left w:val="single" w:sz="12" w:space="0" w:color="auto"/>
              <w:bottom w:val="single" w:sz="12" w:space="0" w:color="auto"/>
              <w:right w:val="single" w:sz="12" w:space="0" w:color="auto"/>
            </w:tcBorders>
          </w:tcPr>
          <w:p w:rsidR="00092015" w:rsidRPr="001738CE" w:rsidRDefault="00092015" w:rsidP="008B6602">
            <w:pPr>
              <w:ind w:right="144"/>
              <w:rPr>
                <w:rFonts w:ascii="Times New Roman" w:hAnsi="Times New Roman" w:cs="Times New Roman"/>
              </w:rPr>
            </w:pPr>
          </w:p>
        </w:tc>
      </w:tr>
    </w:tbl>
    <w:p w:rsidR="00092015" w:rsidRDefault="00092015" w:rsidP="00092015">
      <w:pPr>
        <w:ind w:right="144"/>
        <w:rPr>
          <w:rFonts w:ascii="Times New Roman" w:hAnsi="Times New Roman" w:cs="Times New Roman"/>
          <w:sz w:val="24"/>
          <w:szCs w:val="24"/>
        </w:rPr>
      </w:pPr>
    </w:p>
    <w:p w:rsidR="00092015" w:rsidRDefault="00092015" w:rsidP="00092015">
      <w:pPr>
        <w:ind w:right="144"/>
        <w:rPr>
          <w:rFonts w:ascii="Times New Roman" w:hAnsi="Times New Roman" w:cs="Times New Roman"/>
          <w:sz w:val="24"/>
          <w:szCs w:val="24"/>
        </w:rPr>
      </w:pPr>
      <w:r>
        <w:rPr>
          <w:rFonts w:ascii="Times New Roman" w:hAnsi="Times New Roman" w:cs="Times New Roman"/>
          <w:b/>
          <w:sz w:val="24"/>
          <w:szCs w:val="24"/>
        </w:rPr>
        <w:t xml:space="preserve">System Enhancement Effort </w:t>
      </w:r>
      <w:r>
        <w:rPr>
          <w:rFonts w:ascii="Times New Roman" w:hAnsi="Times New Roman" w:cs="Times New Roman"/>
          <w:sz w:val="24"/>
          <w:szCs w:val="24"/>
        </w:rPr>
        <w:t>(See Section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837"/>
        <w:gridCol w:w="1562"/>
        <w:gridCol w:w="1624"/>
        <w:gridCol w:w="2116"/>
      </w:tblGrid>
      <w:tr w:rsidR="00092015" w:rsidRPr="001738CE" w:rsidTr="008B6602">
        <w:tc>
          <w:tcPr>
            <w:tcW w:w="1212" w:type="dxa"/>
            <w:shd w:val="clear" w:color="auto" w:fill="BFBFBF"/>
            <w:vAlign w:val="center"/>
          </w:tcPr>
          <w:p w:rsidR="00092015" w:rsidRPr="001738CE" w:rsidRDefault="00092015" w:rsidP="008B6602">
            <w:pPr>
              <w:ind w:right="144"/>
              <w:jc w:val="center"/>
              <w:rPr>
                <w:rFonts w:ascii="Times New Roman" w:hAnsi="Times New Roman" w:cs="Times New Roman"/>
                <w:b/>
              </w:rPr>
            </w:pPr>
            <w:r>
              <w:rPr>
                <w:rFonts w:ascii="Times New Roman" w:hAnsi="Times New Roman" w:cs="Times New Roman"/>
                <w:b/>
              </w:rPr>
              <w:t>#  of Positions</w:t>
            </w:r>
          </w:p>
        </w:tc>
        <w:tc>
          <w:tcPr>
            <w:tcW w:w="3306"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Position Titles</w:t>
            </w:r>
          </w:p>
        </w:tc>
        <w:tc>
          <w:tcPr>
            <w:tcW w:w="171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Hourly Rate</w:t>
            </w:r>
            <w:r>
              <w:rPr>
                <w:rFonts w:ascii="Times New Roman" w:hAnsi="Times New Roman" w:cs="Times New Roman"/>
                <w:b/>
              </w:rPr>
              <w:t>*</w:t>
            </w:r>
          </w:p>
        </w:tc>
        <w:tc>
          <w:tcPr>
            <w:tcW w:w="171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Estimated</w:t>
            </w:r>
          </w:p>
          <w:p w:rsidR="00092015" w:rsidRPr="001738CE" w:rsidRDefault="00092015" w:rsidP="008B6602">
            <w:pPr>
              <w:ind w:right="144"/>
              <w:jc w:val="center"/>
              <w:rPr>
                <w:rFonts w:ascii="Times New Roman" w:hAnsi="Times New Roman" w:cs="Times New Roman"/>
                <w:b/>
              </w:rPr>
            </w:pPr>
            <w:r>
              <w:rPr>
                <w:rFonts w:ascii="Times New Roman" w:hAnsi="Times New Roman" w:cs="Times New Roman"/>
                <w:b/>
              </w:rPr>
              <w:t>Total Hours (Years 1-3)</w:t>
            </w:r>
          </w:p>
        </w:tc>
        <w:tc>
          <w:tcPr>
            <w:tcW w:w="2340" w:type="dxa"/>
            <w:shd w:val="clear" w:color="auto" w:fill="BFBFBF"/>
            <w:vAlign w:val="center"/>
          </w:tcPr>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Total Cost</w:t>
            </w:r>
          </w:p>
          <w:p w:rsidR="00092015" w:rsidRPr="001738CE" w:rsidRDefault="00092015" w:rsidP="008B6602">
            <w:pPr>
              <w:ind w:right="144"/>
              <w:jc w:val="center"/>
              <w:rPr>
                <w:rFonts w:ascii="Times New Roman" w:hAnsi="Times New Roman" w:cs="Times New Roman"/>
                <w:b/>
              </w:rPr>
            </w:pPr>
            <w:r w:rsidRPr="001738CE">
              <w:rPr>
                <w:rFonts w:ascii="Times New Roman" w:hAnsi="Times New Roman" w:cs="Times New Roman"/>
                <w:b/>
              </w:rPr>
              <w:t xml:space="preserve">(Hourly rate x Estimated </w:t>
            </w:r>
            <w:r>
              <w:rPr>
                <w:rFonts w:ascii="Times New Roman" w:hAnsi="Times New Roman" w:cs="Times New Roman"/>
                <w:b/>
              </w:rPr>
              <w:t xml:space="preserve">Total </w:t>
            </w:r>
            <w:r w:rsidRPr="001738CE">
              <w:rPr>
                <w:rFonts w:ascii="Times New Roman" w:hAnsi="Times New Roman" w:cs="Times New Roman"/>
                <w:b/>
              </w:rPr>
              <w:t>Hours)</w:t>
            </w:r>
          </w:p>
        </w:tc>
      </w:tr>
      <w:tr w:rsidR="00092015" w:rsidRPr="001738CE" w:rsidTr="008B6602">
        <w:tc>
          <w:tcPr>
            <w:tcW w:w="10278" w:type="dxa"/>
            <w:gridSpan w:val="5"/>
            <w:vAlign w:val="center"/>
          </w:tcPr>
          <w:p w:rsidR="00092015" w:rsidRPr="00E85D58" w:rsidRDefault="00092015" w:rsidP="008B6602">
            <w:pPr>
              <w:rPr>
                <w:rFonts w:ascii="Times New Roman" w:hAnsi="Times New Roman" w:cs="Times New Roman"/>
                <w:b/>
              </w:rPr>
            </w:pPr>
            <w:bookmarkStart w:id="5" w:name="_Toc485216620"/>
            <w:r w:rsidRPr="00E85D58">
              <w:rPr>
                <w:rFonts w:ascii="Times New Roman" w:hAnsi="Times New Roman" w:cs="Times New Roman"/>
                <w:b/>
              </w:rPr>
              <w:t>Years 1-3</w:t>
            </w:r>
            <w:bookmarkEnd w:id="5"/>
            <w:r w:rsidRPr="00E85D58">
              <w:rPr>
                <w:rFonts w:ascii="Times New Roman" w:hAnsi="Times New Roman" w:cs="Times New Roman"/>
                <w:b/>
              </w:rPr>
              <w:t xml:space="preserve"> </w:t>
            </w:r>
          </w:p>
        </w:tc>
      </w:tr>
      <w:tr w:rsidR="00092015" w:rsidRPr="001738CE" w:rsidTr="008B6602">
        <w:tc>
          <w:tcPr>
            <w:tcW w:w="1212" w:type="dxa"/>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Pr="001738CE" w:rsidRDefault="00092015" w:rsidP="008B6602">
            <w:pPr>
              <w:ind w:right="144"/>
              <w:rPr>
                <w:rFonts w:ascii="Times New Roman" w:hAnsi="Times New Roman" w:cs="Times New Roman"/>
              </w:rPr>
            </w:pPr>
            <w:r>
              <w:rPr>
                <w:rFonts w:ascii="Times New Roman" w:hAnsi="Times New Roman" w:cs="Times New Roman"/>
              </w:rPr>
              <w:t>Project Manager</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1,560</w:t>
            </w:r>
          </w:p>
        </w:tc>
        <w:tc>
          <w:tcPr>
            <w:tcW w:w="2340" w:type="dxa"/>
          </w:tcPr>
          <w:p w:rsidR="00092015" w:rsidRPr="001738CE" w:rsidRDefault="00092015" w:rsidP="008B6602">
            <w:pPr>
              <w:ind w:right="144"/>
              <w:rPr>
                <w:rFonts w:ascii="Times New Roman" w:hAnsi="Times New Roman" w:cs="Times New Roman"/>
              </w:rPr>
            </w:pPr>
          </w:p>
        </w:tc>
      </w:tr>
      <w:tr w:rsidR="00092015" w:rsidRPr="001738CE" w:rsidTr="008B6602">
        <w:tc>
          <w:tcPr>
            <w:tcW w:w="1212" w:type="dxa"/>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Pr>
          <w:p w:rsidR="00092015" w:rsidRPr="001738CE" w:rsidRDefault="00092015" w:rsidP="008B6602">
            <w:pPr>
              <w:ind w:right="144"/>
              <w:rPr>
                <w:rFonts w:ascii="Times New Roman" w:hAnsi="Times New Roman" w:cs="Times New Roman"/>
              </w:rPr>
            </w:pPr>
            <w:r>
              <w:rPr>
                <w:rFonts w:ascii="Times New Roman" w:hAnsi="Times New Roman" w:cs="Times New Roman"/>
              </w:rPr>
              <w:t>Business Analyst</w:t>
            </w:r>
          </w:p>
        </w:tc>
        <w:tc>
          <w:tcPr>
            <w:tcW w:w="1710" w:type="dxa"/>
          </w:tcPr>
          <w:p w:rsidR="00092015" w:rsidRPr="001738CE" w:rsidRDefault="00092015" w:rsidP="008B6602">
            <w:pPr>
              <w:ind w:right="144"/>
              <w:rPr>
                <w:rFonts w:ascii="Times New Roman" w:hAnsi="Times New Roman" w:cs="Times New Roman"/>
              </w:rPr>
            </w:pPr>
          </w:p>
        </w:tc>
        <w:tc>
          <w:tcPr>
            <w:tcW w:w="1710" w:type="dxa"/>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3,120</w:t>
            </w:r>
          </w:p>
        </w:tc>
        <w:tc>
          <w:tcPr>
            <w:tcW w:w="2340" w:type="dxa"/>
          </w:tcPr>
          <w:p w:rsidR="00092015" w:rsidRPr="001738CE" w:rsidRDefault="00092015" w:rsidP="008B6602">
            <w:pPr>
              <w:ind w:right="144"/>
              <w:rPr>
                <w:rFonts w:ascii="Times New Roman" w:hAnsi="Times New Roman" w:cs="Times New Roman"/>
              </w:rPr>
            </w:pPr>
          </w:p>
        </w:tc>
      </w:tr>
      <w:tr w:rsidR="00092015" w:rsidRPr="001738CE" w:rsidTr="008B6602">
        <w:tc>
          <w:tcPr>
            <w:tcW w:w="1212" w:type="dxa"/>
            <w:tcBorders>
              <w:bottom w:val="single" w:sz="4" w:space="0" w:color="auto"/>
            </w:tcBorders>
            <w:vAlign w:val="center"/>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1</w:t>
            </w:r>
          </w:p>
        </w:tc>
        <w:tc>
          <w:tcPr>
            <w:tcW w:w="3306" w:type="dxa"/>
            <w:tcBorders>
              <w:bottom w:val="single" w:sz="4" w:space="0" w:color="auto"/>
            </w:tcBorders>
          </w:tcPr>
          <w:p w:rsidR="00092015" w:rsidRPr="001738CE" w:rsidRDefault="00092015" w:rsidP="008B6602">
            <w:pPr>
              <w:ind w:right="144"/>
              <w:rPr>
                <w:rFonts w:ascii="Times New Roman" w:hAnsi="Times New Roman" w:cs="Times New Roman"/>
              </w:rPr>
            </w:pPr>
            <w:r>
              <w:rPr>
                <w:rFonts w:ascii="Times New Roman" w:hAnsi="Times New Roman" w:cs="Times New Roman"/>
              </w:rPr>
              <w:t>System Engineer</w:t>
            </w:r>
          </w:p>
        </w:tc>
        <w:tc>
          <w:tcPr>
            <w:tcW w:w="1710" w:type="dxa"/>
            <w:tcBorders>
              <w:bottom w:val="single" w:sz="4" w:space="0" w:color="auto"/>
            </w:tcBorders>
          </w:tcPr>
          <w:p w:rsidR="00092015" w:rsidRPr="001738CE" w:rsidRDefault="00092015" w:rsidP="008B6602">
            <w:pPr>
              <w:ind w:right="144"/>
              <w:rPr>
                <w:rFonts w:ascii="Times New Roman" w:hAnsi="Times New Roman" w:cs="Times New Roman"/>
              </w:rPr>
            </w:pPr>
          </w:p>
        </w:tc>
        <w:tc>
          <w:tcPr>
            <w:tcW w:w="1710" w:type="dxa"/>
            <w:tcBorders>
              <w:bottom w:val="single" w:sz="4" w:space="0" w:color="auto"/>
            </w:tcBorders>
          </w:tcPr>
          <w:p w:rsidR="00092015" w:rsidRPr="001738CE" w:rsidRDefault="00092015" w:rsidP="008B6602">
            <w:pPr>
              <w:ind w:right="144"/>
              <w:jc w:val="center"/>
              <w:rPr>
                <w:rFonts w:ascii="Times New Roman" w:hAnsi="Times New Roman" w:cs="Times New Roman"/>
              </w:rPr>
            </w:pPr>
            <w:r>
              <w:rPr>
                <w:rFonts w:ascii="Times New Roman" w:hAnsi="Times New Roman" w:cs="Times New Roman"/>
              </w:rPr>
              <w:t>3,120</w:t>
            </w:r>
          </w:p>
        </w:tc>
        <w:tc>
          <w:tcPr>
            <w:tcW w:w="2340" w:type="dxa"/>
            <w:tcBorders>
              <w:bottom w:val="single" w:sz="12" w:space="0" w:color="auto"/>
            </w:tcBorders>
          </w:tcPr>
          <w:p w:rsidR="00092015" w:rsidRPr="001738CE" w:rsidRDefault="00092015" w:rsidP="008B6602">
            <w:pPr>
              <w:ind w:right="144"/>
              <w:rPr>
                <w:rFonts w:ascii="Times New Roman" w:hAnsi="Times New Roman" w:cs="Times New Roman"/>
              </w:rPr>
            </w:pPr>
          </w:p>
        </w:tc>
      </w:tr>
      <w:tr w:rsidR="00092015" w:rsidRPr="001738CE" w:rsidTr="008B6602">
        <w:tc>
          <w:tcPr>
            <w:tcW w:w="7938" w:type="dxa"/>
            <w:gridSpan w:val="4"/>
            <w:tcBorders>
              <w:right w:val="single" w:sz="12" w:space="0" w:color="auto"/>
            </w:tcBorders>
            <w:shd w:val="clear" w:color="auto" w:fill="D9D9D9" w:themeFill="background1" w:themeFillShade="D9"/>
            <w:vAlign w:val="center"/>
          </w:tcPr>
          <w:p w:rsidR="00092015" w:rsidRDefault="00092015" w:rsidP="008B6602">
            <w:pPr>
              <w:ind w:right="144"/>
              <w:jc w:val="right"/>
              <w:rPr>
                <w:rFonts w:ascii="Times New Roman" w:hAnsi="Times New Roman" w:cs="Times New Roman"/>
              </w:rPr>
            </w:pPr>
            <w:r w:rsidRPr="00A00386">
              <w:rPr>
                <w:rFonts w:ascii="Times New Roman" w:hAnsi="Times New Roman" w:cs="Times New Roman"/>
                <w:b/>
              </w:rPr>
              <w:t xml:space="preserve">Total </w:t>
            </w:r>
            <w:r>
              <w:rPr>
                <w:rFonts w:ascii="Times New Roman" w:hAnsi="Times New Roman" w:cs="Times New Roman"/>
                <w:b/>
                <w:sz w:val="24"/>
                <w:szCs w:val="24"/>
              </w:rPr>
              <w:t>System Enhancement Effort</w:t>
            </w:r>
            <w:r w:rsidRPr="00A00386">
              <w:rPr>
                <w:rFonts w:ascii="Times New Roman" w:hAnsi="Times New Roman" w:cs="Times New Roman"/>
                <w:b/>
              </w:rPr>
              <w:t xml:space="preserve"> Cost (Year</w:t>
            </w:r>
            <w:r>
              <w:rPr>
                <w:rFonts w:ascii="Times New Roman" w:hAnsi="Times New Roman" w:cs="Times New Roman"/>
                <w:b/>
              </w:rPr>
              <w:t>s</w:t>
            </w:r>
            <w:r w:rsidRPr="00A00386">
              <w:rPr>
                <w:rFonts w:ascii="Times New Roman" w:hAnsi="Times New Roman" w:cs="Times New Roman"/>
                <w:b/>
              </w:rPr>
              <w:t xml:space="preserve"> 1 – 3):</w:t>
            </w:r>
          </w:p>
        </w:tc>
        <w:tc>
          <w:tcPr>
            <w:tcW w:w="2340" w:type="dxa"/>
            <w:tcBorders>
              <w:top w:val="single" w:sz="12" w:space="0" w:color="auto"/>
              <w:left w:val="single" w:sz="12" w:space="0" w:color="auto"/>
              <w:bottom w:val="single" w:sz="12" w:space="0" w:color="auto"/>
              <w:right w:val="single" w:sz="12" w:space="0" w:color="auto"/>
            </w:tcBorders>
          </w:tcPr>
          <w:p w:rsidR="00092015" w:rsidRPr="001738CE" w:rsidRDefault="00092015" w:rsidP="008B6602">
            <w:pPr>
              <w:ind w:right="144"/>
              <w:rPr>
                <w:rFonts w:ascii="Times New Roman" w:hAnsi="Times New Roman" w:cs="Times New Roman"/>
              </w:rPr>
            </w:pPr>
          </w:p>
        </w:tc>
      </w:tr>
    </w:tbl>
    <w:p w:rsidR="00092015" w:rsidRDefault="00092015" w:rsidP="00092015">
      <w:pPr>
        <w:ind w:right="144"/>
        <w:rPr>
          <w:rFonts w:ascii="Times New Roman" w:hAnsi="Times New Roman" w:cs="Times New Roman"/>
          <w:sz w:val="24"/>
          <w:szCs w:val="24"/>
        </w:rPr>
      </w:pPr>
    </w:p>
    <w:p w:rsidR="00092015" w:rsidRPr="001738CE" w:rsidRDefault="00092015" w:rsidP="00092015">
      <w:pPr>
        <w:ind w:right="144"/>
        <w:rPr>
          <w:rFonts w:ascii="Times New Roman" w:hAnsi="Times New Roman" w:cs="Times New Roman"/>
        </w:rPr>
      </w:pPr>
      <w:r w:rsidRPr="001738CE">
        <w:rPr>
          <w:rFonts w:ascii="Times New Roman" w:hAnsi="Times New Roman" w:cs="Times New Roman"/>
        </w:rPr>
        <w:t>NYSDOH reserves the right to adjust the mix and duration of the type of staff secured dependent upon the needs of the pro</w:t>
      </w:r>
      <w:r>
        <w:rPr>
          <w:rFonts w:ascii="Times New Roman" w:hAnsi="Times New Roman" w:cs="Times New Roman"/>
        </w:rPr>
        <w:t>gram</w:t>
      </w:r>
      <w:r w:rsidRPr="001738CE">
        <w:rPr>
          <w:rFonts w:ascii="Times New Roman" w:hAnsi="Times New Roman" w:cs="Times New Roman"/>
        </w:rPr>
        <w:t xml:space="preserve"> throughout the project lifecycle</w:t>
      </w:r>
      <w:r>
        <w:rPr>
          <w:rFonts w:ascii="Times New Roman" w:hAnsi="Times New Roman" w:cs="Times New Roman"/>
        </w:rPr>
        <w:t xml:space="preserve"> and the life of the contract.</w:t>
      </w:r>
    </w:p>
    <w:p w:rsidR="00092015" w:rsidRPr="00F0633A" w:rsidRDefault="00092015" w:rsidP="00092015">
      <w:pPr>
        <w:widowControl/>
        <w:ind w:right="144"/>
        <w:rPr>
          <w:rFonts w:ascii="Times New Roman" w:hAnsi="Times New Roman" w:cs="Times New Roman"/>
          <w:bCs/>
        </w:rPr>
      </w:pPr>
      <w:r w:rsidRPr="002F65AA">
        <w:rPr>
          <w:rFonts w:ascii="Times New Roman" w:hAnsi="Times New Roman" w:cs="Times New Roman"/>
          <w:b/>
        </w:rPr>
        <w:t>*</w:t>
      </w:r>
      <w:r w:rsidRPr="002F65AA">
        <w:rPr>
          <w:rFonts w:ascii="Times New Roman" w:hAnsi="Times New Roman" w:cs="Times New Roman"/>
          <w:bCs/>
        </w:rPr>
        <w:t xml:space="preserve">The hourly rate for years 4-5 of the contract will be subject to an annual price increase of the lesser of three percent (3%) or the percent increase in the National Consumer Price Index for All Urban Consumers (CPI-U) as published by the United States Bureau of Labor Statistics, Washington, D.C., </w:t>
      </w:r>
      <w:r w:rsidRPr="002F65AA">
        <w:rPr>
          <w:rFonts w:ascii="Times New Roman" w:hAnsi="Times New Roman" w:cs="Times New Roman"/>
          <w:bCs/>
        </w:rPr>
        <w:lastRenderedPageBreak/>
        <w:t>20212 for the twelve (12) month period ending three (3) calendar months prior to the anniversary date for the preceding twelve</w:t>
      </w:r>
      <w:r>
        <w:rPr>
          <w:rFonts w:ascii="Times New Roman" w:hAnsi="Times New Roman" w:cs="Times New Roman"/>
          <w:bCs/>
        </w:rPr>
        <w:t>-</w:t>
      </w:r>
      <w:r w:rsidRPr="002F65AA">
        <w:rPr>
          <w:rFonts w:ascii="Times New Roman" w:hAnsi="Times New Roman" w:cs="Times New Roman"/>
          <w:bCs/>
        </w:rPr>
        <w:t>month period.</w:t>
      </w:r>
      <w:r w:rsidRPr="00F0633A">
        <w:rPr>
          <w:rFonts w:ascii="Times New Roman" w:hAnsi="Times New Roman" w:cs="Times New Roman"/>
          <w:bCs/>
        </w:rPr>
        <w:t xml:space="preserve"> </w:t>
      </w:r>
    </w:p>
    <w:p w:rsidR="00092015" w:rsidRDefault="00092015" w:rsidP="00092015">
      <w:pPr>
        <w:ind w:right="144"/>
        <w:rPr>
          <w:rFonts w:ascii="Times New Roman" w:hAnsi="Times New Roman" w:cs="Times New Roman"/>
          <w:b/>
        </w:rPr>
      </w:pPr>
    </w:p>
    <w:p w:rsidR="009D233A" w:rsidRDefault="00092015"/>
    <w:sectPr w:rsidR="009D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77135"/>
      <w:docPartObj>
        <w:docPartGallery w:val="Page Numbers (Bottom of Page)"/>
        <w:docPartUnique/>
      </w:docPartObj>
    </w:sdtPr>
    <w:sdtEndPr>
      <w:rPr>
        <w:noProof/>
      </w:rPr>
    </w:sdtEndPr>
    <w:sdtContent>
      <w:p w:rsidR="002C6ACE" w:rsidRDefault="000920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C6ACE" w:rsidRDefault="00092015">
    <w:pPr>
      <w:spacing w:after="0" w:line="0" w:lineRule="atLeast"/>
      <w:rPr>
        <w:sz w:val="0"/>
        <w:szCs w:val="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15"/>
    <w:rsid w:val="00092015"/>
    <w:rsid w:val="00152121"/>
    <w:rsid w:val="00306059"/>
    <w:rsid w:val="0056667C"/>
    <w:rsid w:val="007215E5"/>
    <w:rsid w:val="00780CEA"/>
    <w:rsid w:val="00B74E92"/>
    <w:rsid w:val="00E5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DC59E-9023-4113-B77F-E22CC944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015"/>
    <w:pPr>
      <w:widowControl w:val="0"/>
      <w:spacing w:after="200" w:line="276" w:lineRule="auto"/>
    </w:pPr>
  </w:style>
  <w:style w:type="paragraph" w:styleId="Heading1">
    <w:name w:val="heading 1"/>
    <w:basedOn w:val="Normal"/>
    <w:next w:val="Normal"/>
    <w:link w:val="Heading1Char"/>
    <w:qFormat/>
    <w:rsid w:val="0009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1,h22,h23,h24,h211,h221,h231,h25,h212,h222,h232,h241,h2111,h2211,h2311,h26,h213,h223,h233,h242,h2112,h2212,h2312,h251,h2121,h2221,h2321,h2411,h21111,h22111,h23111,h27,h214,h224,h234,h243,h2113,h2213,h2313,h252,h2122,h2222,h2322,h2412,h28"/>
    <w:basedOn w:val="Normal"/>
    <w:next w:val="Normal"/>
    <w:link w:val="Heading2Char"/>
    <w:unhideWhenUsed/>
    <w:qFormat/>
    <w:rsid w:val="00092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01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h21 Char,h22 Char,h23 Char,h24 Char,h211 Char,h221 Char,h231 Char,h25 Char,h212 Char,h222 Char,h232 Char,h241 Char,h2111 Char,h2211 Char,h2311 Char,h26 Char,h213 Char,h223 Char,h233 Char,h242 Char,h2112 Char,h2212 Char,h2312 Char"/>
    <w:basedOn w:val="DefaultParagraphFont"/>
    <w:link w:val="Heading2"/>
    <w:rsid w:val="0009201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Even"/>
    <w:basedOn w:val="Normal"/>
    <w:link w:val="FooterChar"/>
    <w:unhideWhenUsed/>
    <w:rsid w:val="00092015"/>
    <w:pPr>
      <w:tabs>
        <w:tab w:val="center" w:pos="4680"/>
        <w:tab w:val="right" w:pos="9360"/>
      </w:tabs>
      <w:spacing w:after="0" w:line="240" w:lineRule="auto"/>
    </w:pPr>
  </w:style>
  <w:style w:type="character" w:customStyle="1" w:styleId="FooterChar">
    <w:name w:val="Footer Char"/>
    <w:aliases w:val="Footer-Even Char"/>
    <w:basedOn w:val="DefaultParagraphFont"/>
    <w:link w:val="Footer"/>
    <w:rsid w:val="0009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Elizabeth C (HEALTH)</dc:creator>
  <cp:keywords/>
  <dc:description/>
  <cp:lastModifiedBy>Wood, Elizabeth C (HEALTH)</cp:lastModifiedBy>
  <cp:revision>1</cp:revision>
  <dcterms:created xsi:type="dcterms:W3CDTF">2018-05-07T15:41:00Z</dcterms:created>
  <dcterms:modified xsi:type="dcterms:W3CDTF">2018-05-07T15:41:00Z</dcterms:modified>
</cp:coreProperties>
</file>