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2439"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2D1F4599" w14:textId="77777777" w:rsidR="007E71AA" w:rsidRDefault="007E71AA" w:rsidP="007E71AA">
      <w:pPr>
        <w:jc w:val="center"/>
        <w:rPr>
          <w:rFonts w:ascii="Times New Roman" w:hAnsi="Times New Roman"/>
        </w:rPr>
      </w:pPr>
    </w:p>
    <w:p w14:paraId="23BDBC7A"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40F44925" w14:textId="77777777" w:rsidR="00CB0902" w:rsidRDefault="00CB0902" w:rsidP="008049F0">
      <w:pPr>
        <w:rPr>
          <w:rFonts w:ascii="Arial" w:hAnsi="Arial" w:cs="Arial"/>
          <w:b/>
          <w:sz w:val="28"/>
          <w:szCs w:val="28"/>
        </w:rPr>
      </w:pPr>
    </w:p>
    <w:p w14:paraId="76A6EC73"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677804D5" w14:textId="77777777" w:rsidTr="7C5D1B99">
        <w:tc>
          <w:tcPr>
            <w:tcW w:w="10170" w:type="dxa"/>
            <w:gridSpan w:val="3"/>
          </w:tcPr>
          <w:p w14:paraId="7CC9FA13" w14:textId="77777777"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
                <w:sz w:val="22"/>
                <w:szCs w:val="22"/>
              </w:rPr>
              <w:id w:val="1073934264"/>
              <w:placeholder>
                <w:docPart w:val="B60CA3C46060439C87E95D0F032C0376"/>
              </w:placeholder>
              <w:text/>
            </w:sdtPr>
            <w:sdtEndPr/>
            <w:sdtContent>
              <w:p w14:paraId="6B8BA64F" w14:textId="06BB2D5E" w:rsidR="007E71AA" w:rsidRPr="00823733" w:rsidRDefault="00144A7D" w:rsidP="007E71AA">
                <w:pPr>
                  <w:rPr>
                    <w:rFonts w:ascii="Arial" w:hAnsi="Arial" w:cs="Arial"/>
                    <w:b/>
                    <w:sz w:val="22"/>
                    <w:szCs w:val="22"/>
                  </w:rPr>
                </w:pPr>
                <w:r>
                  <w:rPr>
                    <w:rFonts w:ascii="Arial" w:hAnsi="Arial" w:cs="Arial"/>
                    <w:b/>
                    <w:sz w:val="22"/>
                    <w:szCs w:val="22"/>
                  </w:rPr>
                  <w:t>Hilltop Manor West</w:t>
                </w:r>
              </w:p>
            </w:sdtContent>
          </w:sdt>
        </w:tc>
      </w:tr>
      <w:tr w:rsidR="00EF4A32" w:rsidRPr="007E71AA" w14:paraId="2FADA370" w14:textId="77777777" w:rsidTr="7C5D1B99">
        <w:tc>
          <w:tcPr>
            <w:tcW w:w="2543" w:type="dxa"/>
          </w:tcPr>
          <w:p w14:paraId="025E3B05"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740AE7E9" w14:textId="09424ED5" w:rsidR="00EF4A32" w:rsidRDefault="00776E16" w:rsidP="00DA7D90">
            <w:pPr>
              <w:rPr>
                <w:rFonts w:ascii="Arial" w:hAnsi="Arial" w:cs="Arial"/>
                <w:b/>
                <w:sz w:val="22"/>
                <w:szCs w:val="22"/>
              </w:rPr>
            </w:pPr>
            <w:sdt>
              <w:sdtPr>
                <w:rPr>
                  <w:rFonts w:ascii="Arial" w:hAnsi="Arial" w:cs="Arial"/>
                  <w:color w:val="000000"/>
                  <w:sz w:val="22"/>
                  <w:szCs w:val="22"/>
                </w:rPr>
                <w:id w:val="-845248820"/>
                <w:placeholder>
                  <w:docPart w:val="B51A22BDB963416AAB7066DC8CF7DF66"/>
                </w:placeholder>
                <w:text/>
              </w:sdtPr>
              <w:sdtEndPr/>
              <w:sdtContent>
                <w:r w:rsidR="00144A7D">
                  <w:rPr>
                    <w:rFonts w:ascii="Arial" w:hAnsi="Arial" w:cs="Arial"/>
                    <w:color w:val="000000"/>
                    <w:sz w:val="22"/>
                    <w:szCs w:val="22"/>
                  </w:rPr>
                  <w:t xml:space="preserve">286 </w:t>
                </w:r>
                <w:proofErr w:type="spellStart"/>
                <w:r w:rsidR="00144A7D">
                  <w:rPr>
                    <w:rFonts w:ascii="Arial" w:hAnsi="Arial" w:cs="Arial"/>
                    <w:color w:val="000000"/>
                    <w:sz w:val="22"/>
                    <w:szCs w:val="22"/>
                  </w:rPr>
                  <w:t>Deyo</w:t>
                </w:r>
                <w:proofErr w:type="spellEnd"/>
                <w:r w:rsidR="00144A7D">
                  <w:rPr>
                    <w:rFonts w:ascii="Arial" w:hAnsi="Arial" w:cs="Arial"/>
                    <w:color w:val="000000"/>
                    <w:sz w:val="22"/>
                    <w:szCs w:val="22"/>
                  </w:rPr>
                  <w:t xml:space="preserve"> Hill Road Johnson City, New York 13790</w:t>
                </w:r>
              </w:sdtContent>
            </w:sdt>
            <w:r w:rsidR="00EF4A32" w:rsidRPr="00823733">
              <w:rPr>
                <w:rFonts w:ascii="Arial" w:hAnsi="Arial" w:cs="Arial"/>
                <w:b/>
                <w:sz w:val="22"/>
                <w:szCs w:val="22"/>
              </w:rPr>
              <w:t xml:space="preserve">             Note: for </w:t>
            </w:r>
            <w:r w:rsidR="00EF4A32">
              <w:rPr>
                <w:rFonts w:ascii="Arial" w:hAnsi="Arial" w:cs="Arial"/>
                <w:b/>
                <w:sz w:val="22"/>
                <w:szCs w:val="22"/>
              </w:rPr>
              <w:t>P</w:t>
            </w:r>
            <w:r w:rsidR="00EF4A32" w:rsidRPr="00823733">
              <w:rPr>
                <w:rFonts w:ascii="Arial" w:hAnsi="Arial" w:cs="Arial"/>
                <w:b/>
                <w:sz w:val="22"/>
                <w:szCs w:val="22"/>
              </w:rPr>
              <w:t>rong 3 settings only include the</w:t>
            </w:r>
            <w:r w:rsidR="00EF4A32" w:rsidRPr="00823733">
              <w:rPr>
                <w:rFonts w:ascii="Arial" w:eastAsia="Times New Roman" w:hAnsi="Arial" w:cs="Arial"/>
                <w:b/>
                <w:sz w:val="22"/>
                <w:szCs w:val="22"/>
              </w:rPr>
              <w:t xml:space="preserve"> name of the city and </w:t>
            </w:r>
            <w:r w:rsidR="00EF4A32" w:rsidRPr="00823733">
              <w:rPr>
                <w:rFonts w:ascii="Arial" w:eastAsia="Times New Roman" w:hAnsi="Arial" w:cs="Arial"/>
                <w:b/>
                <w:sz w:val="22"/>
                <w:szCs w:val="22"/>
                <w:u w:val="single"/>
              </w:rPr>
              <w:t>not the full address</w:t>
            </w:r>
            <w:r w:rsidR="00EF4A32" w:rsidRPr="00823733">
              <w:rPr>
                <w:rFonts w:ascii="Arial" w:hAnsi="Arial" w:cs="Arial"/>
                <w:b/>
                <w:sz w:val="22"/>
                <w:szCs w:val="22"/>
              </w:rPr>
              <w:t>.</w:t>
            </w:r>
          </w:p>
          <w:p w14:paraId="616FBF38" w14:textId="77777777" w:rsidR="00EF4A32" w:rsidRPr="00823733" w:rsidRDefault="00EF4A32" w:rsidP="00EF4A32">
            <w:pPr>
              <w:rPr>
                <w:rFonts w:ascii="Arial" w:hAnsi="Arial" w:cs="Arial"/>
                <w:b/>
                <w:sz w:val="22"/>
                <w:szCs w:val="22"/>
              </w:rPr>
            </w:pPr>
          </w:p>
        </w:tc>
        <w:tc>
          <w:tcPr>
            <w:tcW w:w="2880" w:type="dxa"/>
          </w:tcPr>
          <w:p w14:paraId="1707B591"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99ADCA3C97304516B071C95F045104F2"/>
              </w:placeholder>
              <w:text/>
            </w:sdtPr>
            <w:sdtEndPr/>
            <w:sdtContent>
              <w:p w14:paraId="1DCD3692" w14:textId="2E82C74A" w:rsidR="00EF4A32" w:rsidRPr="00823733" w:rsidRDefault="00144A7D" w:rsidP="7C5D1B99">
                <w:pPr>
                  <w:rPr>
                    <w:rFonts w:ascii="Arial" w:hAnsi="Arial" w:cs="Arial"/>
                    <w:b/>
                    <w:bCs/>
                    <w:sz w:val="22"/>
                    <w:szCs w:val="22"/>
                  </w:rPr>
                </w:pPr>
                <w:r>
                  <w:rPr>
                    <w:rFonts w:ascii="Arial" w:hAnsi="Arial" w:cs="Arial"/>
                    <w:bCs/>
                    <w:sz w:val="22"/>
                    <w:szCs w:val="22"/>
                  </w:rPr>
                  <w:t>Adult Home/Assisted Living Program</w:t>
                </w:r>
              </w:p>
            </w:sdtContent>
          </w:sdt>
        </w:tc>
        <w:tc>
          <w:tcPr>
            <w:tcW w:w="4747" w:type="dxa"/>
          </w:tcPr>
          <w:p w14:paraId="64B35009"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1930803371"/>
              <w:placeholder>
                <w:docPart w:val="B5CAE3A0EDA8478B950082EAB0CC1514"/>
              </w:placeholder>
              <w:text/>
            </w:sdtPr>
            <w:sdtEndPr/>
            <w:sdtContent>
              <w:p w14:paraId="4E1250AC" w14:textId="19DAE869" w:rsidR="00EF4A32" w:rsidRPr="00823733" w:rsidRDefault="00144A7D" w:rsidP="00EF4A32">
                <w:pPr>
                  <w:pBdr>
                    <w:top w:val="single" w:sz="4" w:space="1" w:color="auto"/>
                  </w:pBdr>
                  <w:tabs>
                    <w:tab w:val="left" w:pos="3690"/>
                  </w:tabs>
                  <w:rPr>
                    <w:rFonts w:ascii="Arial" w:hAnsi="Arial" w:cs="Arial"/>
                    <w:sz w:val="22"/>
                    <w:szCs w:val="22"/>
                  </w:rPr>
                </w:pPr>
                <w:r>
                  <w:rPr>
                    <w:rFonts w:ascii="Arial" w:hAnsi="Arial" w:cs="Arial"/>
                    <w:sz w:val="22"/>
                    <w:szCs w:val="22"/>
                  </w:rPr>
                  <w:t xml:space="preserve">Personal care and other HCBS are provided as needed.  </w:t>
                </w:r>
              </w:p>
            </w:sdtContent>
          </w:sdt>
        </w:tc>
      </w:tr>
    </w:tbl>
    <w:p w14:paraId="3363C812" w14:textId="77777777" w:rsidR="007E71AA" w:rsidRDefault="007E71AA">
      <w:pPr>
        <w:rPr>
          <w:rFonts w:ascii="Times New Roman" w:hAnsi="Times New Roman"/>
        </w:rPr>
      </w:pPr>
    </w:p>
    <w:p w14:paraId="15FF1FDA"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003D75BC" w14:textId="77777777" w:rsidTr="00A97C70">
        <w:tc>
          <w:tcPr>
            <w:tcW w:w="10165" w:type="dxa"/>
          </w:tcPr>
          <w:p w14:paraId="7775A258" w14:textId="77777777" w:rsidR="007E71AA" w:rsidRPr="00823733" w:rsidRDefault="00776E16"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76E1F3FD" w14:textId="7AF63B6E" w:rsidR="007E71AA" w:rsidRPr="00823733" w:rsidRDefault="00776E16"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DA7D90">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55A3203" w14:textId="77777777" w:rsidR="00776E16" w:rsidRPr="007E71AA" w:rsidRDefault="00776E16"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50DA5C34" w14:textId="77777777" w:rsidR="007E71AA" w:rsidRDefault="007E71AA" w:rsidP="007E71AA">
      <w:pPr>
        <w:rPr>
          <w:rFonts w:ascii="Times New Roman" w:hAnsi="Times New Roman"/>
          <w:b/>
        </w:rPr>
      </w:pPr>
    </w:p>
    <w:p w14:paraId="6410057D"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55AF896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5C0B29F2" w14:textId="77777777" w:rsidTr="4CFC2BD8">
        <w:tc>
          <w:tcPr>
            <w:tcW w:w="10165" w:type="dxa"/>
          </w:tcPr>
          <w:sdt>
            <w:sdtPr>
              <w:rPr>
                <w:rFonts w:ascii="Arial" w:hAnsi="Arial" w:cs="Arial"/>
                <w:color w:val="000000"/>
                <w:sz w:val="22"/>
                <w:szCs w:val="22"/>
              </w:rPr>
              <w:id w:val="-1239634094"/>
              <w:placeholder>
                <w:docPart w:val="32F25732876A4C2C988D5961C714FDF6"/>
              </w:placeholder>
              <w:text/>
            </w:sdtPr>
            <w:sdtEndPr/>
            <w:sdtContent>
              <w:p w14:paraId="2BC913D9" w14:textId="51EB49CE" w:rsidR="00A15E87" w:rsidRDefault="00144A7D" w:rsidP="4CFC2BD8">
                <w:pPr>
                  <w:rPr>
                    <w:rFonts w:ascii="Arial" w:hAnsi="Arial" w:cs="Arial"/>
                    <w:b/>
                    <w:bCs/>
                    <w:sz w:val="22"/>
                    <w:szCs w:val="22"/>
                  </w:rPr>
                </w:pPr>
                <w:r>
                  <w:rPr>
                    <w:rFonts w:ascii="Arial" w:hAnsi="Arial" w:cs="Arial"/>
                    <w:color w:val="000000"/>
                    <w:sz w:val="22"/>
                    <w:szCs w:val="22"/>
                  </w:rPr>
                  <w:t>Hilltop Manor West is located on the James G. Johnston Memorial Nursing Home campus.</w:t>
                </w:r>
              </w:p>
            </w:sdtContent>
          </w:sdt>
          <w:p w14:paraId="1F0ED920" w14:textId="77777777" w:rsidR="4CFC2BD8" w:rsidRDefault="4CFC2BD8"/>
        </w:tc>
      </w:tr>
    </w:tbl>
    <w:p w14:paraId="33551902" w14:textId="77777777" w:rsidR="00A15E87" w:rsidRPr="007E71AA" w:rsidRDefault="00A15E87" w:rsidP="007E71AA">
      <w:pPr>
        <w:rPr>
          <w:rFonts w:ascii="Times New Roman" w:hAnsi="Times New Roman"/>
          <w:b/>
        </w:rPr>
      </w:pPr>
    </w:p>
    <w:p w14:paraId="62AD3160"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2FE6DCE5" w14:textId="77777777" w:rsidTr="4A49573B">
        <w:trPr>
          <w:trHeight w:val="440"/>
        </w:trPr>
        <w:tc>
          <w:tcPr>
            <w:tcW w:w="10165" w:type="dxa"/>
            <w:gridSpan w:val="3"/>
            <w:shd w:val="clear" w:color="auto" w:fill="7F7F7F" w:themeFill="text1" w:themeFillTint="80"/>
          </w:tcPr>
          <w:p w14:paraId="294C0CF0" w14:textId="77777777" w:rsidR="00823733" w:rsidRPr="00823733" w:rsidRDefault="00823733" w:rsidP="00823733">
            <w:pPr>
              <w:jc w:val="center"/>
              <w:rPr>
                <w:rFonts w:ascii="Arial" w:hAnsi="Arial" w:cs="Arial"/>
                <w:b/>
                <w:color w:val="FFFFFF" w:themeColor="background1"/>
                <w:sz w:val="10"/>
                <w:szCs w:val="10"/>
              </w:rPr>
            </w:pPr>
          </w:p>
          <w:p w14:paraId="65991D97"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3E1111DB"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7A4E7E1C" w14:textId="77777777" w:rsidTr="4A49573B">
        <w:trPr>
          <w:trHeight w:val="234"/>
        </w:trPr>
        <w:tc>
          <w:tcPr>
            <w:tcW w:w="3415" w:type="dxa"/>
            <w:shd w:val="clear" w:color="auto" w:fill="D9D9D9" w:themeFill="background1" w:themeFillShade="D9"/>
          </w:tcPr>
          <w:p w14:paraId="46B50AF8"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2A729467"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8B3F1C3"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685A46" w14:paraId="5F2A47B7" w14:textId="77777777" w:rsidTr="4A49573B">
        <w:trPr>
          <w:trHeight w:val="800"/>
        </w:trPr>
        <w:tc>
          <w:tcPr>
            <w:tcW w:w="3415" w:type="dxa"/>
          </w:tcPr>
          <w:p w14:paraId="3048E1D2"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770C139F" w14:textId="77777777" w:rsidR="00A40F01" w:rsidRPr="00823733" w:rsidRDefault="00A40F01" w:rsidP="004647D2">
            <w:pPr>
              <w:ind w:left="1242"/>
              <w:rPr>
                <w:rFonts w:ascii="Arial" w:hAnsi="Arial" w:cs="Arial"/>
                <w:color w:val="000000" w:themeColor="text1"/>
                <w:sz w:val="22"/>
                <w:szCs w:val="22"/>
              </w:rPr>
            </w:pPr>
          </w:p>
          <w:p w14:paraId="2559AEE7" w14:textId="68A1480C" w:rsidR="00A40F01" w:rsidRPr="00823733" w:rsidRDefault="00776E1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DA7D90">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C979C5F" w14:textId="77777777" w:rsidR="00A40F01" w:rsidRPr="00823733" w:rsidRDefault="00776E1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5F56DB27" w14:textId="77777777" w:rsidR="00A40F01" w:rsidRPr="00823733" w:rsidRDefault="00776E1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22223DB6"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16A64117" w14:textId="77777777" w:rsidR="00A40F01" w:rsidRPr="00823733" w:rsidRDefault="00A40F01" w:rsidP="00CB052A">
            <w:pPr>
              <w:rPr>
                <w:rFonts w:ascii="Arial" w:hAnsi="Arial" w:cs="Arial"/>
                <w:i/>
                <w:color w:val="000000" w:themeColor="text1"/>
                <w:sz w:val="22"/>
                <w:szCs w:val="22"/>
              </w:rPr>
            </w:pPr>
          </w:p>
        </w:tc>
        <w:tc>
          <w:tcPr>
            <w:tcW w:w="3240" w:type="dxa"/>
          </w:tcPr>
          <w:p w14:paraId="350F24ED" w14:textId="53F6CFFA" w:rsidR="00B679F6" w:rsidRDefault="00383BDD" w:rsidP="008E77B4">
            <w:pPr>
              <w:pStyle w:val="paragraph"/>
              <w:spacing w:before="0" w:beforeAutospacing="0" w:after="0" w:afterAutospacing="0"/>
              <w:textAlignment w:val="baseline"/>
              <w:rPr>
                <w:rStyle w:val="normaltextrun"/>
                <w:rFonts w:ascii="Arial" w:hAnsi="Arial" w:cs="Arial"/>
                <w:sz w:val="22"/>
                <w:szCs w:val="22"/>
              </w:rPr>
            </w:pPr>
            <w:r w:rsidRPr="640D8EFF">
              <w:rPr>
                <w:rFonts w:ascii="Arial" w:hAnsi="Arial" w:cs="Arial"/>
                <w:sz w:val="22"/>
                <w:szCs w:val="22"/>
              </w:rPr>
              <w:t xml:space="preserve">Hilltop Manor West </w:t>
            </w:r>
            <w:proofErr w:type="gramStart"/>
            <w:r w:rsidRPr="640D8EFF">
              <w:rPr>
                <w:rFonts w:ascii="Arial" w:hAnsi="Arial" w:cs="Arial"/>
                <w:sz w:val="22"/>
                <w:szCs w:val="22"/>
              </w:rPr>
              <w:t>is located in</w:t>
            </w:r>
            <w:proofErr w:type="gramEnd"/>
            <w:r w:rsidRPr="640D8EFF">
              <w:rPr>
                <w:rFonts w:ascii="Arial" w:hAnsi="Arial" w:cs="Arial"/>
                <w:sz w:val="22"/>
                <w:szCs w:val="22"/>
              </w:rPr>
              <w:t xml:space="preserve"> Broome County, situated on the James G. Johnston Memorial Nursing Home Campus, off a residential street</w:t>
            </w:r>
            <w:r w:rsidR="008E77B4">
              <w:rPr>
                <w:rFonts w:ascii="Arial" w:hAnsi="Arial" w:cs="Arial"/>
                <w:sz w:val="22"/>
                <w:szCs w:val="22"/>
              </w:rPr>
              <w:t>.</w:t>
            </w:r>
            <w:r w:rsidR="008E77B4">
              <w:rPr>
                <w:rStyle w:val="Heading2Char"/>
                <w:rFonts w:ascii="Arial" w:hAnsi="Arial" w:cs="Arial"/>
                <w:sz w:val="22"/>
                <w:szCs w:val="22"/>
              </w:rPr>
              <w:t xml:space="preserve"> </w:t>
            </w:r>
            <w:r w:rsidR="008E77B4">
              <w:rPr>
                <w:rStyle w:val="normaltextrun"/>
                <w:rFonts w:ascii="Arial" w:hAnsi="Arial" w:cs="Arial"/>
                <w:sz w:val="22"/>
                <w:szCs w:val="22"/>
              </w:rPr>
              <w:t>Residents have access to the greater</w:t>
            </w:r>
            <w:r w:rsidR="00CD4E7E">
              <w:rPr>
                <w:rStyle w:val="normaltextrun"/>
                <w:rFonts w:ascii="Arial" w:hAnsi="Arial" w:cs="Arial"/>
                <w:sz w:val="22"/>
                <w:szCs w:val="22"/>
              </w:rPr>
              <w:t xml:space="preserve"> c</w:t>
            </w:r>
            <w:r w:rsidR="008E77B4">
              <w:rPr>
                <w:rStyle w:val="normaltextrun"/>
                <w:rFonts w:ascii="Arial" w:hAnsi="Arial" w:cs="Arial"/>
                <w:sz w:val="22"/>
                <w:szCs w:val="22"/>
              </w:rPr>
              <w:t>ommunity. </w:t>
            </w:r>
            <w:r w:rsidR="008E77B4">
              <w:rPr>
                <w:rStyle w:val="normaltextrun"/>
                <w:rFonts w:ascii="Arial" w:hAnsi="Arial" w:cs="Arial"/>
                <w:color w:val="000000"/>
                <w:sz w:val="22"/>
                <w:szCs w:val="22"/>
              </w:rPr>
              <w:t xml:space="preserve"> </w:t>
            </w:r>
            <w:r w:rsidR="008E77B4">
              <w:rPr>
                <w:rStyle w:val="normaltextrun"/>
                <w:rFonts w:ascii="Arial" w:hAnsi="Arial" w:cs="Arial"/>
                <w:sz w:val="22"/>
                <w:szCs w:val="22"/>
              </w:rPr>
              <w:t>Residents can seek employment or volunteer opportunities if they choose. </w:t>
            </w:r>
            <w:r w:rsidR="008E77B4">
              <w:rPr>
                <w:rStyle w:val="normaltextrun"/>
                <w:rFonts w:ascii="Arial" w:hAnsi="Arial" w:cs="Arial"/>
                <w:color w:val="000000"/>
                <w:sz w:val="22"/>
                <w:szCs w:val="22"/>
              </w:rPr>
              <w:t xml:space="preserve"> </w:t>
            </w:r>
            <w:r w:rsidR="008E77B4">
              <w:rPr>
                <w:rStyle w:val="normaltextrun"/>
                <w:rFonts w:ascii="Arial" w:hAnsi="Arial" w:cs="Arial"/>
                <w:sz w:val="22"/>
                <w:szCs w:val="22"/>
              </w:rPr>
              <w:t xml:space="preserve">Residents have the opportunity, as they are interested and able, to </w:t>
            </w:r>
          </w:p>
          <w:p w14:paraId="032B8E51" w14:textId="1E72CC2A" w:rsidR="008E77B4" w:rsidRDefault="008E77B4" w:rsidP="008E77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participate in outings or run errands with their housemates/roommates, family, friends, or even independently.</w:t>
            </w:r>
            <w:r>
              <w:rPr>
                <w:rStyle w:val="eop"/>
                <w:rFonts w:ascii="Arial" w:hAnsi="Arial" w:cs="Arial"/>
                <w:sz w:val="22"/>
                <w:szCs w:val="22"/>
              </w:rPr>
              <w:t> </w:t>
            </w:r>
          </w:p>
          <w:p w14:paraId="2B491AE2" w14:textId="77777777" w:rsidR="004E7DD3" w:rsidRDefault="008E77B4" w:rsidP="008E77B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Individuals may access the community through events planned by facility staff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w:t>
            </w:r>
            <w:proofErr w:type="gramStart"/>
            <w:r>
              <w:rPr>
                <w:rStyle w:val="normaltextrun"/>
                <w:rFonts w:ascii="Arial" w:hAnsi="Arial" w:cs="Arial"/>
                <w:sz w:val="22"/>
                <w:szCs w:val="22"/>
              </w:rPr>
              <w:t>thei</w:t>
            </w:r>
            <w:r w:rsidR="004E7DD3">
              <w:rPr>
                <w:rStyle w:val="normaltextrun"/>
                <w:rFonts w:ascii="Arial" w:hAnsi="Arial" w:cs="Arial"/>
                <w:sz w:val="22"/>
                <w:szCs w:val="22"/>
              </w:rPr>
              <w:t>r</w:t>
            </w:r>
            <w:proofErr w:type="gramEnd"/>
          </w:p>
          <w:p w14:paraId="3C37F21E" w14:textId="3C17EEEE" w:rsidR="008E77B4" w:rsidRDefault="004E7DD3" w:rsidP="4A49573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f</w:t>
            </w:r>
            <w:r w:rsidR="008E77B4">
              <w:rPr>
                <w:rStyle w:val="normaltextrun"/>
                <w:rFonts w:ascii="Arial" w:hAnsi="Arial" w:cs="Arial"/>
                <w:sz w:val="22"/>
                <w:szCs w:val="22"/>
              </w:rPr>
              <w:t>inances. </w:t>
            </w:r>
            <w:r w:rsidR="008E77B4">
              <w:rPr>
                <w:rStyle w:val="normaltextrun"/>
                <w:rFonts w:ascii="Arial" w:hAnsi="Arial" w:cs="Arial"/>
                <w:color w:val="000000"/>
                <w:sz w:val="22"/>
                <w:szCs w:val="22"/>
              </w:rPr>
              <w:t xml:space="preserve"> Residents can choose their medical providers. </w:t>
            </w:r>
            <w:r w:rsidR="008E77B4">
              <w:rPr>
                <w:rStyle w:val="eop"/>
                <w:rFonts w:ascii="Arial" w:hAnsi="Arial" w:cs="Arial"/>
                <w:color w:val="000000"/>
                <w:sz w:val="22"/>
                <w:szCs w:val="22"/>
              </w:rPr>
              <w:t> </w:t>
            </w:r>
            <w:r w:rsidR="008E77B4" w:rsidRPr="4A49573B">
              <w:rPr>
                <w:rStyle w:val="normaltextrun"/>
                <w:rFonts w:ascii="Arial" w:hAnsi="Arial" w:cs="Arial"/>
                <w:color w:val="000000" w:themeColor="text1"/>
                <w:sz w:val="22"/>
                <w:szCs w:val="22"/>
              </w:rPr>
              <w:t xml:space="preserve">Public transportation is not available; however, </w:t>
            </w:r>
            <w:r w:rsidR="11C9C125" w:rsidRPr="4A49573B">
              <w:rPr>
                <w:rFonts w:ascii="Arial" w:hAnsi="Arial" w:cs="Arial"/>
                <w:sz w:val="22"/>
                <w:szCs w:val="22"/>
              </w:rPr>
              <w:t xml:space="preserve">Hilltop Manor West provides </w:t>
            </w:r>
            <w:r w:rsidR="11C9C125" w:rsidRPr="4A49573B">
              <w:rPr>
                <w:rFonts w:ascii="Arial" w:eastAsia="Arial" w:hAnsi="Arial" w:cs="Arial"/>
                <w:color w:val="000000" w:themeColor="text1"/>
                <w:sz w:val="22"/>
                <w:szCs w:val="22"/>
              </w:rPr>
              <w:t>transportation to/from medical appointments, and shopping and activity outings</w:t>
            </w:r>
          </w:p>
          <w:p w14:paraId="031BDE42" w14:textId="7D35E218" w:rsidR="00A40F01" w:rsidRPr="00F83EEC" w:rsidRDefault="00A40F01" w:rsidP="640D8EFF">
            <w:pPr>
              <w:rPr>
                <w:rFonts w:ascii="Arial" w:hAnsi="Arial" w:cs="Arial"/>
                <w:color w:val="000000" w:themeColor="text1"/>
                <w:sz w:val="22"/>
                <w:szCs w:val="22"/>
              </w:rPr>
            </w:pPr>
          </w:p>
        </w:tc>
      </w:tr>
      <w:tr w:rsidR="0091398C" w:rsidRPr="00A40F01" w14:paraId="5163E801" w14:textId="77777777" w:rsidTr="00D0297F">
        <w:trPr>
          <w:trHeight w:val="980"/>
        </w:trPr>
        <w:tc>
          <w:tcPr>
            <w:tcW w:w="3415" w:type="dxa"/>
          </w:tcPr>
          <w:p w14:paraId="740E2B18" w14:textId="77777777" w:rsidR="0091398C" w:rsidRPr="00823733" w:rsidRDefault="0091398C" w:rsidP="0091398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5E9832F9" w14:textId="5DBAD90F"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91398C">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Yes</w:t>
            </w:r>
          </w:p>
          <w:p w14:paraId="0FE87305" w14:textId="77777777"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Partial</w:t>
            </w:r>
          </w:p>
          <w:p w14:paraId="63914441" w14:textId="77777777"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No</w:t>
            </w:r>
          </w:p>
          <w:p w14:paraId="56F46FB7" w14:textId="77777777" w:rsidR="0091398C" w:rsidRPr="00823733" w:rsidRDefault="0091398C" w:rsidP="0091398C">
            <w:pPr>
              <w:jc w:val="center"/>
              <w:rPr>
                <w:rFonts w:ascii="Arial" w:hAnsi="Arial" w:cs="Arial"/>
                <w:color w:val="000000" w:themeColor="text1"/>
                <w:sz w:val="22"/>
                <w:szCs w:val="22"/>
              </w:rPr>
            </w:pPr>
          </w:p>
        </w:tc>
        <w:tc>
          <w:tcPr>
            <w:tcW w:w="3510" w:type="dxa"/>
          </w:tcPr>
          <w:p w14:paraId="7A6EB437" w14:textId="77777777" w:rsidR="0091398C" w:rsidRPr="00823733" w:rsidRDefault="0091398C" w:rsidP="0091398C">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404A209" w14:textId="77777777" w:rsidR="0091398C" w:rsidRPr="00823733" w:rsidRDefault="0091398C" w:rsidP="0091398C">
            <w:pPr>
              <w:pStyle w:val="ListParagraph"/>
              <w:ind w:left="0"/>
              <w:rPr>
                <w:rFonts w:ascii="Arial" w:hAnsi="Arial" w:cs="Arial"/>
                <w:i/>
                <w:color w:val="000000" w:themeColor="text1"/>
                <w:sz w:val="22"/>
                <w:szCs w:val="22"/>
                <w:lang w:val="en"/>
              </w:rPr>
            </w:pPr>
          </w:p>
        </w:tc>
        <w:tc>
          <w:tcPr>
            <w:tcW w:w="3240" w:type="dxa"/>
          </w:tcPr>
          <w:p w14:paraId="78BBA2DD" w14:textId="5DFF4FD9" w:rsidR="0091398C" w:rsidRPr="00F83EEC" w:rsidRDefault="4F89A888" w:rsidP="640D8EFF">
            <w:pPr>
              <w:autoSpaceDE w:val="0"/>
              <w:autoSpaceDN w:val="0"/>
              <w:adjustRightInd w:val="0"/>
              <w:rPr>
                <w:rFonts w:ascii="Arial" w:eastAsia="Arial" w:hAnsi="Arial" w:cs="Arial"/>
                <w:sz w:val="22"/>
                <w:szCs w:val="22"/>
              </w:rPr>
            </w:pPr>
            <w:r w:rsidRPr="640D8EFF">
              <w:rPr>
                <w:rFonts w:ascii="Arial" w:eastAsia="Arial" w:hAnsi="Arial" w:cs="Arial"/>
                <w:color w:val="000000" w:themeColor="text1"/>
                <w:sz w:val="22"/>
                <w:szCs w:val="22"/>
              </w:rPr>
              <w:t>Settings are selected by each resident.</w:t>
            </w:r>
            <w:r w:rsidRPr="640D8EFF">
              <w:rPr>
                <w:rFonts w:ascii="Arial" w:eastAsia="Arial" w:hAnsi="Arial" w:cs="Arial"/>
                <w:sz w:val="22"/>
                <w:szCs w:val="22"/>
              </w:rPr>
              <w:t xml:space="preserve">  </w:t>
            </w:r>
            <w:r w:rsidR="0091398C" w:rsidRPr="640D8EFF">
              <w:rPr>
                <w:rFonts w:ascii="Arial" w:hAnsi="Arial" w:cs="Arial"/>
                <w:color w:val="000000" w:themeColor="text1"/>
                <w:sz w:val="22"/>
                <w:szCs w:val="22"/>
              </w:rPr>
              <w:t xml:space="preserve">This is a voluntary participation, non-disability specific setting.  </w:t>
            </w:r>
            <w:r w:rsidR="0091398C" w:rsidRPr="640D8EFF">
              <w:rPr>
                <w:rFonts w:ascii="Arial" w:hAnsi="Arial" w:cs="Arial"/>
                <w:sz w:val="22"/>
                <w:szCs w:val="22"/>
              </w:rPr>
              <w:t xml:space="preserve">Individuals receiving services are medically eligible for placement in a nursing </w:t>
            </w:r>
            <w:proofErr w:type="gramStart"/>
            <w:r w:rsidR="0091398C" w:rsidRPr="640D8EFF">
              <w:rPr>
                <w:rFonts w:ascii="Arial" w:hAnsi="Arial" w:cs="Arial"/>
                <w:sz w:val="22"/>
                <w:szCs w:val="22"/>
              </w:rPr>
              <w:t>home, but</w:t>
            </w:r>
            <w:proofErr w:type="gramEnd"/>
            <w:r w:rsidR="0091398C" w:rsidRPr="640D8EFF">
              <w:rPr>
                <w:rFonts w:ascii="Arial" w:hAnsi="Arial" w:cs="Arial"/>
                <w:sz w:val="22"/>
                <w:szCs w:val="22"/>
              </w:rPr>
              <w:t xml:space="preserve"> based on an individuals’ score on a uniform assessment tool (i.e., UAS-NY), it has been determined the individuals’ specific needs can be met in Hilltop Manor West with home care services, case</w:t>
            </w:r>
            <w:r w:rsidR="00ED0173" w:rsidRPr="640D8EFF">
              <w:rPr>
                <w:rFonts w:ascii="Arial" w:hAnsi="Arial" w:cs="Arial"/>
                <w:sz w:val="22"/>
                <w:szCs w:val="22"/>
              </w:rPr>
              <w:t xml:space="preserve"> </w:t>
            </w:r>
            <w:r w:rsidR="0091398C" w:rsidRPr="640D8EFF">
              <w:rPr>
                <w:rFonts w:ascii="Arial" w:hAnsi="Arial" w:cs="Arial"/>
                <w:sz w:val="22"/>
                <w:szCs w:val="22"/>
              </w:rPr>
              <w:t xml:space="preserve">management, and other supports. </w:t>
            </w:r>
            <w:r w:rsidR="0091398C" w:rsidRPr="640D8EFF">
              <w:rPr>
                <w:rFonts w:ascii="Arial" w:hAnsi="Arial" w:cs="Arial"/>
                <w:color w:val="000000" w:themeColor="text1"/>
                <w:sz w:val="22"/>
                <w:szCs w:val="22"/>
              </w:rPr>
              <w:t xml:space="preserve"> </w:t>
            </w:r>
            <w:r w:rsidR="00382D62" w:rsidRPr="640D8EFF">
              <w:rPr>
                <w:rFonts w:ascii="Arial" w:hAnsi="Arial" w:cs="Arial"/>
                <w:color w:val="000000" w:themeColor="text1"/>
                <w:sz w:val="22"/>
                <w:szCs w:val="22"/>
              </w:rPr>
              <w:t xml:space="preserve">All rooms are private. </w:t>
            </w:r>
            <w:r w:rsidR="0091398C" w:rsidRPr="640D8EFF">
              <w:rPr>
                <w:rFonts w:ascii="Arial" w:hAnsi="Arial" w:cs="Arial"/>
                <w:color w:val="000000" w:themeColor="text1"/>
                <w:sz w:val="22"/>
                <w:szCs w:val="22"/>
              </w:rPr>
              <w:t xml:space="preserve"> Residents are informed of their options at pre-admission. </w:t>
            </w:r>
            <w:r w:rsidR="3542B185" w:rsidRPr="640D8EFF">
              <w:rPr>
                <w:rFonts w:ascii="Arial" w:eastAsia="Arial" w:hAnsi="Arial" w:cs="Arial"/>
                <w:color w:val="000000" w:themeColor="text1"/>
                <w:sz w:val="22"/>
                <w:szCs w:val="22"/>
              </w:rPr>
              <w:t>Facility staff have deployed person-centered policies to ensure application of person-centered characteristics within the person-centered service plan</w:t>
            </w:r>
          </w:p>
        </w:tc>
      </w:tr>
      <w:tr w:rsidR="0091398C" w:rsidRPr="00A40F01" w14:paraId="5511C15F" w14:textId="77777777" w:rsidTr="4A49573B">
        <w:trPr>
          <w:trHeight w:val="850"/>
        </w:trPr>
        <w:tc>
          <w:tcPr>
            <w:tcW w:w="3415" w:type="dxa"/>
          </w:tcPr>
          <w:p w14:paraId="00C8419D" w14:textId="77777777" w:rsidR="0091398C" w:rsidRPr="00823733" w:rsidRDefault="0091398C" w:rsidP="0091398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1D89CFF2" w14:textId="77777777" w:rsidR="0091398C" w:rsidRPr="00823733" w:rsidRDefault="0091398C" w:rsidP="0091398C">
            <w:pPr>
              <w:jc w:val="center"/>
              <w:rPr>
                <w:rFonts w:ascii="Arial" w:hAnsi="Arial" w:cs="Arial"/>
                <w:color w:val="000000" w:themeColor="text1"/>
                <w:sz w:val="22"/>
                <w:szCs w:val="22"/>
                <w:lang w:val="en"/>
              </w:rPr>
            </w:pPr>
          </w:p>
          <w:p w14:paraId="4AFB3B53" w14:textId="30F6E04B"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91398C">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Yes</w:t>
            </w:r>
          </w:p>
          <w:p w14:paraId="231FBE47" w14:textId="77777777"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Partial</w:t>
            </w:r>
          </w:p>
          <w:p w14:paraId="13D360CB" w14:textId="77777777" w:rsidR="0091398C"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No</w:t>
            </w:r>
          </w:p>
          <w:p w14:paraId="2F350BA9" w14:textId="77777777" w:rsidR="0091398C" w:rsidRPr="00823733" w:rsidRDefault="0091398C" w:rsidP="0091398C">
            <w:pPr>
              <w:jc w:val="center"/>
              <w:rPr>
                <w:rFonts w:ascii="Arial" w:hAnsi="Arial" w:cs="Arial"/>
                <w:color w:val="000000" w:themeColor="text1"/>
                <w:sz w:val="22"/>
                <w:szCs w:val="22"/>
              </w:rPr>
            </w:pPr>
          </w:p>
        </w:tc>
        <w:tc>
          <w:tcPr>
            <w:tcW w:w="3510" w:type="dxa"/>
          </w:tcPr>
          <w:p w14:paraId="210D29EA" w14:textId="77777777" w:rsidR="0091398C" w:rsidRPr="00823733" w:rsidRDefault="0091398C" w:rsidP="0091398C">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10DAF7B" w14:textId="137631EA" w:rsidR="0091398C" w:rsidRPr="00F83EEC" w:rsidRDefault="441122B1" w:rsidP="0091398C">
            <w:pPr>
              <w:rPr>
                <w:rFonts w:ascii="Arial" w:hAnsi="Arial" w:cs="Arial"/>
                <w:color w:val="000000" w:themeColor="text1"/>
                <w:sz w:val="22"/>
                <w:szCs w:val="22"/>
              </w:rPr>
            </w:pPr>
            <w:r w:rsidRPr="4A49573B">
              <w:rPr>
                <w:rFonts w:ascii="Arial" w:hAnsi="Arial" w:cs="Arial"/>
                <w:color w:val="000000" w:themeColor="text1"/>
                <w:sz w:val="22"/>
                <w:szCs w:val="22"/>
              </w:rPr>
              <w:t xml:space="preserve">Hilltop Manor West </w:t>
            </w:r>
            <w:r w:rsidRPr="4A49573B">
              <w:rPr>
                <w:rFonts w:ascii="Arial" w:eastAsia="Arial" w:hAnsi="Arial" w:cs="Arial"/>
                <w:color w:val="000000" w:themeColor="text1"/>
                <w:sz w:val="22"/>
                <w:szCs w:val="22"/>
              </w:rPr>
              <w:t xml:space="preserve">ensures that each residents’ rights are protected. </w:t>
            </w:r>
            <w:r w:rsidR="4897E46E" w:rsidRPr="4A49573B">
              <w:rPr>
                <w:rFonts w:ascii="Arial" w:eastAsia="Arial" w:hAnsi="Arial" w:cs="Arial"/>
                <w:color w:val="000000" w:themeColor="text1"/>
                <w:sz w:val="22"/>
                <w:szCs w:val="22"/>
              </w:rPr>
              <w:t xml:space="preserve">It is each resident’s right to confidential treatment of personal and health records, to have privacy in caring for personal needs, and to receive courteous, </w:t>
            </w:r>
            <w:proofErr w:type="gramStart"/>
            <w:r w:rsidR="4897E46E" w:rsidRPr="4A49573B">
              <w:rPr>
                <w:rFonts w:ascii="Arial" w:eastAsia="Arial" w:hAnsi="Arial" w:cs="Arial"/>
                <w:color w:val="000000" w:themeColor="text1"/>
                <w:sz w:val="22"/>
                <w:szCs w:val="22"/>
              </w:rPr>
              <w:t>fair</w:t>
            </w:r>
            <w:proofErr w:type="gramEnd"/>
            <w:r w:rsidR="4897E46E" w:rsidRPr="4A49573B">
              <w:rPr>
                <w:rFonts w:ascii="Arial" w:eastAsia="Arial" w:hAnsi="Arial" w:cs="Arial"/>
                <w:color w:val="000000" w:themeColor="text1"/>
                <w:sz w:val="22"/>
                <w:szCs w:val="22"/>
              </w:rPr>
              <w:t xml:space="preserve"> and respectful care and treatment at all times, and to be free from coercion and restraint. </w:t>
            </w:r>
            <w:r w:rsidR="4897E46E" w:rsidRPr="4A49573B">
              <w:rPr>
                <w:rFonts w:ascii="Arial" w:eastAsia="Arial" w:hAnsi="Arial" w:cs="Arial"/>
                <w:sz w:val="22"/>
                <w:szCs w:val="22"/>
              </w:rPr>
              <w:t xml:space="preserve"> </w:t>
            </w:r>
            <w:r w:rsidR="001110E2" w:rsidRPr="4A49573B">
              <w:rPr>
                <w:rFonts w:ascii="Arial" w:hAnsi="Arial" w:cs="Arial"/>
                <w:color w:val="000000" w:themeColor="text1"/>
                <w:sz w:val="22"/>
                <w:szCs w:val="22"/>
              </w:rPr>
              <w:t>resident’s right</w:t>
            </w:r>
            <w:r w:rsidR="660B0A16" w:rsidRPr="4A49573B">
              <w:rPr>
                <w:rFonts w:ascii="Arial" w:hAnsi="Arial" w:cs="Arial"/>
                <w:color w:val="000000" w:themeColor="text1"/>
                <w:sz w:val="22"/>
                <w:szCs w:val="22"/>
              </w:rPr>
              <w:t xml:space="preserve">. </w:t>
            </w:r>
            <w:r w:rsidR="660B0A16" w:rsidRPr="4A49573B">
              <w:rPr>
                <w:rFonts w:ascii="Arial" w:eastAsia="Arial" w:hAnsi="Arial" w:cs="Arial"/>
                <w:color w:val="000000" w:themeColor="text1"/>
                <w:sz w:val="22"/>
                <w:szCs w:val="22"/>
              </w:rPr>
              <w:t xml:space="preserve">Privacy is available in residents’ private room, as applicable, or in any of the sitting areas identified throughout. </w:t>
            </w:r>
            <w:r w:rsidR="001110E2" w:rsidRPr="4A49573B">
              <w:rPr>
                <w:rFonts w:ascii="Arial" w:hAnsi="Arial" w:cs="Arial"/>
                <w:color w:val="000000" w:themeColor="text1"/>
                <w:sz w:val="22"/>
                <w:szCs w:val="22"/>
              </w:rPr>
              <w:t xml:space="preserve">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w:t>
            </w:r>
            <w:r w:rsidR="000D2AE7" w:rsidRPr="4A49573B">
              <w:rPr>
                <w:rFonts w:ascii="Arial" w:hAnsi="Arial" w:cs="Arial"/>
                <w:color w:val="000000" w:themeColor="text1"/>
                <w:sz w:val="22"/>
                <w:szCs w:val="22"/>
              </w:rPr>
              <w:t>location and</w:t>
            </w:r>
            <w:r w:rsidR="001110E2" w:rsidRPr="4A49573B">
              <w:rPr>
                <w:rFonts w:ascii="Arial" w:hAnsi="Arial" w:cs="Arial"/>
                <w:color w:val="000000" w:themeColor="text1"/>
                <w:sz w:val="22"/>
                <w:szCs w:val="22"/>
              </w:rPr>
              <w:t xml:space="preserve"> are free to express complaints without fear of reprisal. The facility does not use restraints.</w:t>
            </w:r>
          </w:p>
        </w:tc>
      </w:tr>
      <w:tr w:rsidR="0091398C" w:rsidRPr="00A40F01" w14:paraId="5C16A363" w14:textId="77777777" w:rsidTr="4A49573B">
        <w:trPr>
          <w:trHeight w:val="850"/>
        </w:trPr>
        <w:tc>
          <w:tcPr>
            <w:tcW w:w="3415" w:type="dxa"/>
          </w:tcPr>
          <w:p w14:paraId="2534427D" w14:textId="77777777" w:rsidR="0091398C" w:rsidRPr="00823733" w:rsidRDefault="0091398C" w:rsidP="0091398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60E77B3E" w14:textId="77777777" w:rsidR="0091398C" w:rsidRPr="00823733" w:rsidRDefault="0091398C" w:rsidP="0091398C">
            <w:pPr>
              <w:jc w:val="center"/>
              <w:rPr>
                <w:rFonts w:ascii="Arial" w:hAnsi="Arial" w:cs="Arial"/>
                <w:color w:val="000000" w:themeColor="text1"/>
                <w:sz w:val="22"/>
                <w:szCs w:val="22"/>
                <w:lang w:val="en"/>
              </w:rPr>
            </w:pPr>
          </w:p>
          <w:p w14:paraId="2B6FDE74" w14:textId="42B906BA"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91398C">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Yes</w:t>
            </w:r>
          </w:p>
          <w:p w14:paraId="7DB5D550" w14:textId="3524D276"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91398C">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Partial</w:t>
            </w:r>
          </w:p>
          <w:p w14:paraId="43C561B6" w14:textId="77777777"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No</w:t>
            </w:r>
          </w:p>
        </w:tc>
        <w:tc>
          <w:tcPr>
            <w:tcW w:w="3510" w:type="dxa"/>
          </w:tcPr>
          <w:p w14:paraId="06426281" w14:textId="77777777" w:rsidR="0091398C" w:rsidRPr="00823733" w:rsidRDefault="0091398C" w:rsidP="0091398C">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3BC9AB1B" w14:textId="77777777" w:rsidR="0091398C" w:rsidRPr="00823733" w:rsidRDefault="0091398C" w:rsidP="0091398C">
            <w:pPr>
              <w:rPr>
                <w:rFonts w:ascii="Arial" w:hAnsi="Arial" w:cs="Arial"/>
                <w:i/>
                <w:color w:val="000000" w:themeColor="text1"/>
                <w:sz w:val="22"/>
                <w:szCs w:val="22"/>
                <w:lang w:val="en"/>
              </w:rPr>
            </w:pPr>
          </w:p>
        </w:tc>
        <w:tc>
          <w:tcPr>
            <w:tcW w:w="3240" w:type="dxa"/>
          </w:tcPr>
          <w:p w14:paraId="56258C8B" w14:textId="253A2887" w:rsidR="0091398C" w:rsidRPr="00F83EEC" w:rsidRDefault="37B701B9" w:rsidP="4A49573B">
            <w:pPr>
              <w:rPr>
                <w:rFonts w:ascii="Arial" w:hAnsi="Arial" w:cs="Arial"/>
                <w:color w:val="000000" w:themeColor="text1"/>
                <w:sz w:val="22"/>
                <w:szCs w:val="22"/>
              </w:rPr>
            </w:pPr>
            <w:r w:rsidRPr="4A49573B">
              <w:rPr>
                <w:rFonts w:ascii="Arial" w:eastAsia="Arial" w:hAnsi="Arial" w:cs="Arial"/>
                <w:color w:val="000000" w:themeColor="text1"/>
                <w:sz w:val="22"/>
                <w:szCs w:val="22"/>
              </w:rPr>
              <w:t xml:space="preserve">Each resident controls his or her own schedule and activities. </w:t>
            </w:r>
            <w:r w:rsidRPr="4A49573B">
              <w:rPr>
                <w:rFonts w:ascii="Arial" w:eastAsia="Arial" w:hAnsi="Arial" w:cs="Arial"/>
                <w:sz w:val="22"/>
                <w:szCs w:val="22"/>
              </w:rPr>
              <w:t xml:space="preserve"> </w:t>
            </w:r>
            <w:r w:rsidR="0056710B" w:rsidRPr="4A49573B">
              <w:rPr>
                <w:rFonts w:ascii="Arial" w:hAnsi="Arial" w:cs="Arial"/>
                <w:color w:val="000000" w:themeColor="text1"/>
                <w:sz w:val="22"/>
                <w:szCs w:val="22"/>
              </w:rPr>
              <w:t xml:space="preserve">Based on observation, </w:t>
            </w:r>
            <w:r w:rsidR="0091398C" w:rsidRPr="4A49573B">
              <w:rPr>
                <w:rFonts w:ascii="Arial" w:hAnsi="Arial" w:cs="Arial"/>
                <w:color w:val="000000" w:themeColor="text1"/>
                <w:sz w:val="22"/>
                <w:szCs w:val="22"/>
              </w:rPr>
              <w:t>Hilltop Manor West</w:t>
            </w:r>
            <w:r w:rsidR="7A2AC6A4" w:rsidRPr="4A49573B">
              <w:rPr>
                <w:rFonts w:ascii="Arial" w:hAnsi="Arial" w:cs="Arial"/>
                <w:color w:val="000000" w:themeColor="text1"/>
                <w:sz w:val="22"/>
                <w:szCs w:val="22"/>
              </w:rPr>
              <w:t xml:space="preserve"> </w:t>
            </w:r>
            <w:r w:rsidR="7A2AC6A4" w:rsidRPr="4A49573B">
              <w:rPr>
                <w:rFonts w:ascii="Arial" w:eastAsia="Arial" w:hAnsi="Arial" w:cs="Arial"/>
                <w:color w:val="000000" w:themeColor="text1"/>
                <w:sz w:val="22"/>
                <w:szCs w:val="22"/>
              </w:rPr>
              <w:t>does not have any barriers preventing individuals’ movement. As observed,</w:t>
            </w:r>
            <w:r w:rsidR="7A2AC6A4" w:rsidRPr="4A49573B">
              <w:rPr>
                <w:rFonts w:ascii="Arial" w:hAnsi="Arial" w:cs="Arial"/>
                <w:color w:val="000000" w:themeColor="text1"/>
                <w:sz w:val="22"/>
                <w:szCs w:val="22"/>
              </w:rPr>
              <w:t xml:space="preserve"> Hilltop Manor West offers </w:t>
            </w:r>
            <w:r w:rsidR="0037C23A" w:rsidRPr="4A49573B">
              <w:rPr>
                <w:rFonts w:ascii="Arial" w:hAnsi="Arial" w:cs="Arial"/>
                <w:color w:val="000000" w:themeColor="text1"/>
                <w:sz w:val="22"/>
                <w:szCs w:val="22"/>
              </w:rPr>
              <w:t xml:space="preserve">large common spaces as well as private rooms that are comfortably sized. Hilltop Manor West </w:t>
            </w:r>
            <w:r w:rsidR="0037C23A" w:rsidRPr="4A49573B">
              <w:rPr>
                <w:rFonts w:ascii="Arial" w:eastAsia="Arial" w:hAnsi="Arial" w:cs="Arial"/>
                <w:color w:val="000000" w:themeColor="text1"/>
                <w:sz w:val="22"/>
                <w:szCs w:val="22"/>
              </w:rPr>
              <w:t xml:space="preserve">develops a robust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0037C23A" w:rsidRPr="4A49573B">
              <w:rPr>
                <w:rFonts w:ascii="Arial" w:eastAsia="Arial" w:hAnsi="Arial" w:cs="Arial"/>
                <w:color w:val="000000" w:themeColor="text1"/>
                <w:sz w:val="22"/>
                <w:szCs w:val="22"/>
              </w:rPr>
              <w:t>are able to</w:t>
            </w:r>
            <w:proofErr w:type="gramEnd"/>
            <w:r w:rsidR="0037C23A" w:rsidRPr="4A49573B">
              <w:rPr>
                <w:rFonts w:ascii="Arial" w:eastAsia="Arial" w:hAnsi="Arial" w:cs="Arial"/>
                <w:color w:val="000000" w:themeColor="text1"/>
                <w:sz w:val="22"/>
                <w:szCs w:val="22"/>
              </w:rPr>
              <w:t xml:space="preserve"> make personal decisions regarding all aspects of their lives (i.e., daily schedule, who they spend time with, where they go, what they eat, </w:t>
            </w:r>
            <w:r w:rsidR="59A7D090" w:rsidRPr="4A49573B">
              <w:rPr>
                <w:rFonts w:ascii="Arial" w:eastAsia="Arial" w:hAnsi="Arial" w:cs="Arial"/>
                <w:color w:val="000000" w:themeColor="text1"/>
                <w:sz w:val="22"/>
                <w:szCs w:val="22"/>
              </w:rPr>
              <w:t>etc.</w:t>
            </w:r>
            <w:r w:rsidR="0037C23A" w:rsidRPr="4A49573B">
              <w:rPr>
                <w:rFonts w:ascii="Arial" w:eastAsia="Arial" w:hAnsi="Arial" w:cs="Arial"/>
                <w:color w:val="000000" w:themeColor="text1"/>
                <w:sz w:val="22"/>
                <w:szCs w:val="22"/>
              </w:rPr>
              <w:t xml:space="preserve">) and staff are supportive of their decisions. </w:t>
            </w:r>
            <w:r w:rsidR="0037C23A" w:rsidRPr="4A49573B">
              <w:rPr>
                <w:rFonts w:ascii="Arial" w:eastAsia="Arial" w:hAnsi="Arial" w:cs="Arial"/>
                <w:sz w:val="22"/>
                <w:szCs w:val="22"/>
              </w:rPr>
              <w:t xml:space="preserve"> </w:t>
            </w:r>
          </w:p>
          <w:p w14:paraId="42B60625" w14:textId="6F9F44F4" w:rsidR="0091398C" w:rsidRPr="00F83EEC" w:rsidRDefault="0091398C" w:rsidP="4A49573B">
            <w:pPr>
              <w:rPr>
                <w:rFonts w:ascii="Arial" w:hAnsi="Arial" w:cs="Arial"/>
                <w:color w:val="000000" w:themeColor="text1"/>
                <w:sz w:val="22"/>
                <w:szCs w:val="22"/>
              </w:rPr>
            </w:pPr>
            <w:r w:rsidRPr="4A49573B">
              <w:rPr>
                <w:rFonts w:ascii="Arial" w:hAnsi="Arial" w:cs="Arial"/>
                <w:color w:val="000000" w:themeColor="text1"/>
                <w:sz w:val="22"/>
                <w:szCs w:val="22"/>
              </w:rPr>
              <w:t xml:space="preserve"> </w:t>
            </w:r>
            <w:r w:rsidR="004B76E6" w:rsidRPr="4A49573B">
              <w:rPr>
                <w:rFonts w:ascii="Arial" w:hAnsi="Arial" w:cs="Arial"/>
                <w:sz w:val="22"/>
                <w:szCs w:val="22"/>
              </w:rPr>
              <w:t xml:space="preserve"> </w:t>
            </w:r>
            <w:r w:rsidRPr="4A49573B">
              <w:rPr>
                <w:rFonts w:ascii="Arial" w:hAnsi="Arial" w:cs="Arial"/>
                <w:color w:val="000000" w:themeColor="text1"/>
                <w:sz w:val="22"/>
                <w:szCs w:val="22"/>
              </w:rPr>
              <w:t xml:space="preserve"> </w:t>
            </w:r>
          </w:p>
        </w:tc>
      </w:tr>
      <w:tr w:rsidR="0091398C" w:rsidRPr="00A40F01" w14:paraId="289CFFF9" w14:textId="77777777" w:rsidTr="4A49573B">
        <w:trPr>
          <w:trHeight w:val="632"/>
        </w:trPr>
        <w:tc>
          <w:tcPr>
            <w:tcW w:w="3415" w:type="dxa"/>
          </w:tcPr>
          <w:p w14:paraId="6B870705" w14:textId="77777777" w:rsidR="0091398C" w:rsidRPr="00823733" w:rsidRDefault="0091398C" w:rsidP="0091398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62546E6" w14:textId="77777777" w:rsidR="0091398C" w:rsidRPr="00823733" w:rsidRDefault="0091398C" w:rsidP="0091398C">
            <w:pPr>
              <w:ind w:left="1242"/>
              <w:rPr>
                <w:rFonts w:ascii="Arial" w:hAnsi="Arial" w:cs="Arial"/>
                <w:color w:val="000000" w:themeColor="text1"/>
                <w:sz w:val="22"/>
                <w:szCs w:val="22"/>
                <w:lang w:val="en"/>
              </w:rPr>
            </w:pPr>
          </w:p>
          <w:p w14:paraId="4F1DB79A" w14:textId="3178916A"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91398C">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Yes</w:t>
            </w:r>
          </w:p>
          <w:p w14:paraId="421964D0" w14:textId="77777777"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Partial</w:t>
            </w:r>
          </w:p>
          <w:p w14:paraId="633D5F8B" w14:textId="77777777" w:rsidR="0091398C"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No</w:t>
            </w:r>
          </w:p>
          <w:p w14:paraId="44874B7C" w14:textId="77777777" w:rsidR="0091398C" w:rsidRPr="00823733" w:rsidRDefault="0091398C" w:rsidP="0091398C">
            <w:pPr>
              <w:jc w:val="center"/>
              <w:rPr>
                <w:rFonts w:ascii="Arial" w:hAnsi="Arial" w:cs="Arial"/>
                <w:color w:val="000000" w:themeColor="text1"/>
                <w:sz w:val="22"/>
                <w:szCs w:val="22"/>
                <w:lang w:val="en"/>
              </w:rPr>
            </w:pPr>
          </w:p>
        </w:tc>
        <w:tc>
          <w:tcPr>
            <w:tcW w:w="3510" w:type="dxa"/>
          </w:tcPr>
          <w:p w14:paraId="1567B4C8" w14:textId="77777777" w:rsidR="0091398C" w:rsidRPr="00823733" w:rsidRDefault="0091398C" w:rsidP="0091398C">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468F233D" w14:textId="77777777" w:rsidR="0091398C" w:rsidRPr="00823733" w:rsidRDefault="0091398C" w:rsidP="0091398C">
            <w:pPr>
              <w:rPr>
                <w:rFonts w:ascii="Arial" w:hAnsi="Arial" w:cs="Arial"/>
                <w:color w:val="000000" w:themeColor="text1"/>
                <w:sz w:val="22"/>
                <w:szCs w:val="22"/>
              </w:rPr>
            </w:pPr>
          </w:p>
          <w:p w14:paraId="7C47B90B" w14:textId="77777777" w:rsidR="0091398C" w:rsidRPr="00823733" w:rsidRDefault="0091398C" w:rsidP="0091398C">
            <w:pPr>
              <w:rPr>
                <w:rFonts w:ascii="Arial" w:hAnsi="Arial" w:cs="Arial"/>
                <w:i/>
                <w:color w:val="000000" w:themeColor="text1"/>
                <w:sz w:val="22"/>
                <w:szCs w:val="22"/>
                <w:lang w:val="en"/>
              </w:rPr>
            </w:pPr>
          </w:p>
        </w:tc>
        <w:tc>
          <w:tcPr>
            <w:tcW w:w="3240" w:type="dxa"/>
          </w:tcPr>
          <w:p w14:paraId="6692CBB0" w14:textId="448A466B" w:rsidR="0091398C" w:rsidRPr="00073840" w:rsidRDefault="002136D8" w:rsidP="4A49573B">
            <w:pPr>
              <w:rPr>
                <w:rFonts w:ascii="Arial" w:eastAsia="Arial" w:hAnsi="Arial" w:cs="Arial"/>
                <w:color w:val="000000" w:themeColor="text1"/>
                <w:sz w:val="22"/>
                <w:szCs w:val="22"/>
              </w:rPr>
            </w:pPr>
            <w:r w:rsidRPr="4A49573B">
              <w:rPr>
                <w:rFonts w:ascii="Arial" w:hAnsi="Arial" w:cs="Arial"/>
                <w:color w:val="000000" w:themeColor="text1"/>
                <w:sz w:val="22"/>
                <w:szCs w:val="22"/>
              </w:rPr>
              <w:t xml:space="preserve">Hilltop Manor West </w:t>
            </w:r>
            <w:r w:rsidR="00EB45E1" w:rsidRPr="4A49573B">
              <w:rPr>
                <w:rFonts w:ascii="Arial" w:hAnsi="Arial" w:cs="Arial"/>
                <w:color w:val="000000" w:themeColor="text1"/>
                <w:sz w:val="22"/>
                <w:szCs w:val="22"/>
              </w:rPr>
              <w:t xml:space="preserve">may only care for a person who voluntarily chooses to participate in the </w:t>
            </w:r>
            <w:r w:rsidR="38FA4329" w:rsidRPr="4A49573B">
              <w:rPr>
                <w:rFonts w:ascii="Arial" w:hAnsi="Arial" w:cs="Arial"/>
                <w:color w:val="000000" w:themeColor="text1"/>
                <w:sz w:val="22"/>
                <w:szCs w:val="22"/>
              </w:rPr>
              <w:t>program after</w:t>
            </w:r>
            <w:r w:rsidR="004112EE" w:rsidRPr="4A49573B">
              <w:rPr>
                <w:rFonts w:ascii="Arial" w:hAnsi="Arial" w:cs="Arial"/>
                <w:color w:val="000000" w:themeColor="text1"/>
                <w:sz w:val="22"/>
                <w:szCs w:val="22"/>
              </w:rPr>
              <w:t xml:space="preserve"> having been provided with sufficient information to make an informed choice. </w:t>
            </w:r>
            <w:r w:rsidR="58C52B00" w:rsidRPr="4A49573B">
              <w:rPr>
                <w:rFonts w:ascii="Arial" w:eastAsia="Arial" w:hAnsi="Arial" w:cs="Arial"/>
                <w:color w:val="000000" w:themeColor="text1"/>
                <w:sz w:val="22"/>
                <w:szCs w:val="22"/>
              </w:rPr>
              <w:t xml:space="preserve">it was confirmed that residents </w:t>
            </w:r>
            <w:proofErr w:type="gramStart"/>
            <w:r w:rsidR="58C52B00" w:rsidRPr="4A49573B">
              <w:rPr>
                <w:rFonts w:ascii="Arial" w:eastAsia="Arial" w:hAnsi="Arial" w:cs="Arial"/>
                <w:color w:val="000000" w:themeColor="text1"/>
                <w:sz w:val="22"/>
                <w:szCs w:val="22"/>
              </w:rPr>
              <w:t>are able to</w:t>
            </w:r>
            <w:proofErr w:type="gramEnd"/>
            <w:r w:rsidR="58C52B00" w:rsidRPr="4A49573B">
              <w:rPr>
                <w:rFonts w:ascii="Arial" w:eastAsia="Arial" w:hAnsi="Arial" w:cs="Arial"/>
                <w:color w:val="000000" w:themeColor="text1"/>
                <w:sz w:val="22"/>
                <w:szCs w:val="22"/>
              </w:rPr>
              <w:t xml:space="preserve"> choose who provides the services they voluntarily receive. The facility ensures individuals are supported in developing care plans that support his/her needs and preferences</w:t>
            </w:r>
            <w:r w:rsidR="58C52B00" w:rsidRPr="4A49573B">
              <w:rPr>
                <w:rFonts w:ascii="Arial" w:eastAsia="Arial" w:hAnsi="Arial" w:cs="Arial"/>
                <w:b/>
                <w:bCs/>
                <w:color w:val="000000" w:themeColor="text1"/>
                <w:sz w:val="22"/>
                <w:szCs w:val="22"/>
              </w:rPr>
              <w:t>.</w:t>
            </w:r>
          </w:p>
        </w:tc>
      </w:tr>
      <w:tr w:rsidR="0091398C" w:rsidRPr="00A40F01" w14:paraId="769F819F" w14:textId="77777777" w:rsidTr="4A49573B">
        <w:trPr>
          <w:trHeight w:val="530"/>
        </w:trPr>
        <w:tc>
          <w:tcPr>
            <w:tcW w:w="10165" w:type="dxa"/>
            <w:gridSpan w:val="3"/>
            <w:shd w:val="clear" w:color="auto" w:fill="7F7F7F" w:themeFill="text1" w:themeFillTint="80"/>
            <w:vAlign w:val="center"/>
          </w:tcPr>
          <w:p w14:paraId="2A14AF8D" w14:textId="77777777" w:rsidR="0091398C" w:rsidRPr="00A40F01" w:rsidRDefault="0091398C" w:rsidP="0091398C">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91398C" w:rsidRPr="00823733" w14:paraId="28741282" w14:textId="77777777" w:rsidTr="4A49573B">
        <w:trPr>
          <w:trHeight w:val="350"/>
        </w:trPr>
        <w:tc>
          <w:tcPr>
            <w:tcW w:w="3415" w:type="dxa"/>
            <w:shd w:val="clear" w:color="auto" w:fill="D9D9D9" w:themeFill="background1" w:themeFillShade="D9"/>
          </w:tcPr>
          <w:p w14:paraId="603CA2F3" w14:textId="77777777" w:rsidR="0091398C" w:rsidRPr="00823733" w:rsidRDefault="0091398C" w:rsidP="0091398C">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11443D97" w14:textId="77777777" w:rsidR="0091398C" w:rsidRPr="00823733" w:rsidRDefault="0091398C" w:rsidP="0091398C">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1FB8042" w14:textId="77777777" w:rsidR="0091398C" w:rsidRPr="00823733" w:rsidRDefault="0091398C" w:rsidP="0091398C">
            <w:pPr>
              <w:jc w:val="center"/>
              <w:rPr>
                <w:rFonts w:ascii="Arial" w:hAnsi="Arial" w:cs="Arial"/>
                <w:b/>
                <w:sz w:val="22"/>
                <w:szCs w:val="22"/>
              </w:rPr>
            </w:pPr>
            <w:r w:rsidRPr="00823733">
              <w:rPr>
                <w:rFonts w:ascii="Arial" w:hAnsi="Arial" w:cs="Arial"/>
                <w:b/>
                <w:sz w:val="22"/>
                <w:szCs w:val="22"/>
              </w:rPr>
              <w:t>Summary</w:t>
            </w:r>
          </w:p>
        </w:tc>
      </w:tr>
      <w:tr w:rsidR="0091398C" w:rsidRPr="00823733" w14:paraId="41261BC8" w14:textId="77777777" w:rsidTr="4A49573B">
        <w:trPr>
          <w:trHeight w:val="350"/>
        </w:trPr>
        <w:tc>
          <w:tcPr>
            <w:tcW w:w="10165" w:type="dxa"/>
            <w:gridSpan w:val="3"/>
            <w:shd w:val="clear" w:color="auto" w:fill="D9D9D9" w:themeFill="background1" w:themeFillShade="D9"/>
          </w:tcPr>
          <w:p w14:paraId="07F6D75B" w14:textId="77777777" w:rsidR="0091398C" w:rsidRPr="00027CAC" w:rsidRDefault="0091398C" w:rsidP="0091398C">
            <w:pPr>
              <w:jc w:val="center"/>
              <w:rPr>
                <w:rFonts w:ascii="Arial" w:hAnsi="Arial" w:cs="Arial"/>
                <w:b/>
                <w:i/>
                <w:sz w:val="4"/>
                <w:szCs w:val="4"/>
              </w:rPr>
            </w:pPr>
          </w:p>
          <w:p w14:paraId="23B0652C" w14:textId="77777777" w:rsidR="0091398C" w:rsidRPr="00027CAC" w:rsidRDefault="0091398C" w:rsidP="0091398C">
            <w:pPr>
              <w:jc w:val="center"/>
              <w:rPr>
                <w:rFonts w:ascii="Arial" w:hAnsi="Arial" w:cs="Arial"/>
                <w:b/>
                <w:i/>
                <w:sz w:val="22"/>
                <w:szCs w:val="22"/>
              </w:rPr>
            </w:pPr>
            <w:r>
              <w:rPr>
                <w:rFonts w:ascii="Arial" w:hAnsi="Arial" w:cs="Arial"/>
                <w:b/>
                <w:i/>
                <w:sz w:val="22"/>
                <w:szCs w:val="22"/>
              </w:rPr>
              <w:t xml:space="preserve">Standards for Provider-Owned and Controlled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91398C" w:rsidRPr="00823733" w14:paraId="0B1B492C" w14:textId="77777777" w:rsidTr="4A49573B">
        <w:trPr>
          <w:trHeight w:val="632"/>
        </w:trPr>
        <w:tc>
          <w:tcPr>
            <w:tcW w:w="3415" w:type="dxa"/>
            <w:vAlign w:val="center"/>
          </w:tcPr>
          <w:p w14:paraId="6E04967A" w14:textId="77777777" w:rsidR="0091398C" w:rsidRPr="00823733" w:rsidRDefault="0091398C" w:rsidP="0091398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10DC9D2" w14:textId="77777777" w:rsidR="0091398C" w:rsidRPr="00823733" w:rsidRDefault="0091398C" w:rsidP="0091398C">
            <w:pPr>
              <w:ind w:left="1242"/>
              <w:rPr>
                <w:rFonts w:ascii="Arial" w:hAnsi="Arial" w:cs="Arial"/>
                <w:i/>
                <w:color w:val="000000" w:themeColor="text1"/>
                <w:sz w:val="22"/>
                <w:szCs w:val="22"/>
                <w:lang w:val="en"/>
              </w:rPr>
            </w:pPr>
          </w:p>
          <w:p w14:paraId="49044EBC" w14:textId="510AF8BB"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0E05B6">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Yes</w:t>
            </w:r>
          </w:p>
          <w:p w14:paraId="454D6D25" w14:textId="77777777"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Partial</w:t>
            </w:r>
          </w:p>
          <w:p w14:paraId="4660FF08" w14:textId="75B9DD29"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0E05B6">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No</w:t>
            </w:r>
          </w:p>
          <w:p w14:paraId="1224A08A" w14:textId="77777777" w:rsidR="0091398C" w:rsidRPr="00823733" w:rsidDel="006135C9" w:rsidRDefault="0091398C" w:rsidP="0091398C">
            <w:pPr>
              <w:jc w:val="center"/>
              <w:rPr>
                <w:rFonts w:ascii="Arial" w:hAnsi="Arial" w:cs="Arial"/>
                <w:i/>
                <w:color w:val="000000" w:themeColor="text1"/>
                <w:sz w:val="22"/>
                <w:szCs w:val="22"/>
                <w:lang w:val="en"/>
              </w:rPr>
            </w:pPr>
          </w:p>
        </w:tc>
        <w:tc>
          <w:tcPr>
            <w:tcW w:w="3510" w:type="dxa"/>
          </w:tcPr>
          <w:p w14:paraId="222F7E50" w14:textId="77777777" w:rsidR="0091398C" w:rsidRPr="00823733" w:rsidRDefault="0091398C" w:rsidP="0091398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130D950A" w14:textId="2CF4F4C7" w:rsidR="0091398C" w:rsidRPr="00823733" w:rsidRDefault="6B562DB4" w:rsidP="4A49573B">
            <w:pPr>
              <w:rPr>
                <w:rFonts w:ascii="Arial" w:eastAsia="Arial" w:hAnsi="Arial" w:cs="Arial"/>
                <w:sz w:val="22"/>
                <w:szCs w:val="22"/>
              </w:rPr>
            </w:pPr>
            <w:r w:rsidRPr="4A49573B">
              <w:rPr>
                <w:rFonts w:ascii="Arial" w:eastAsia="Arial" w:hAnsi="Arial" w:cs="Arial"/>
                <w:color w:val="000000" w:themeColor="text1"/>
                <w:sz w:val="22"/>
                <w:szCs w:val="22"/>
              </w:rPr>
              <w:t xml:space="preserve">Residents have the freedom and support to control their schedules and activities. </w:t>
            </w:r>
            <w:r w:rsidR="36440D8C" w:rsidRPr="4A49573B">
              <w:rPr>
                <w:rFonts w:ascii="Arial" w:eastAsia="Arial" w:hAnsi="Arial" w:cs="Arial"/>
                <w:color w:val="000000" w:themeColor="text1"/>
                <w:sz w:val="22"/>
                <w:szCs w:val="22"/>
              </w:rPr>
              <w:t>Per staff, dining room seating is open without assigned seating. Residents have access to food throughout the da</w:t>
            </w:r>
            <w:r w:rsidR="00204558">
              <w:rPr>
                <w:rFonts w:ascii="Arial" w:eastAsia="Arial" w:hAnsi="Arial" w:cs="Arial"/>
                <w:color w:val="000000" w:themeColor="text1"/>
                <w:sz w:val="22"/>
                <w:szCs w:val="22"/>
              </w:rPr>
              <w:t>y</w:t>
            </w:r>
            <w:r w:rsidR="36440D8C" w:rsidRPr="4A49573B">
              <w:rPr>
                <w:rFonts w:ascii="Arial" w:eastAsia="Arial" w:hAnsi="Arial" w:cs="Arial"/>
                <w:color w:val="000000" w:themeColor="text1"/>
                <w:sz w:val="22"/>
                <w:szCs w:val="22"/>
              </w:rPr>
              <w:t xml:space="preserve">. Residents may choose when to participate in activities and when to eat their meals.  The facility has scheduled activities that residents may choose to participate in or not. Residents </w:t>
            </w:r>
            <w:proofErr w:type="gramStart"/>
            <w:r w:rsidR="36440D8C" w:rsidRPr="4A49573B">
              <w:rPr>
                <w:rFonts w:ascii="Arial" w:eastAsia="Arial" w:hAnsi="Arial" w:cs="Arial"/>
                <w:color w:val="000000" w:themeColor="text1"/>
                <w:sz w:val="22"/>
                <w:szCs w:val="22"/>
              </w:rPr>
              <w:t>are able to</w:t>
            </w:r>
            <w:proofErr w:type="gramEnd"/>
            <w:r w:rsidR="36440D8C" w:rsidRPr="4A49573B">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144A7D">
              <w:rPr>
                <w:rFonts w:ascii="Arial" w:eastAsia="Arial" w:hAnsi="Arial" w:cs="Arial"/>
                <w:color w:val="000000" w:themeColor="text1"/>
                <w:sz w:val="22"/>
                <w:szCs w:val="22"/>
              </w:rPr>
              <w:t xml:space="preserve"> </w:t>
            </w:r>
            <w:r w:rsidR="00144A7D" w:rsidRPr="008F21B5">
              <w:rPr>
                <w:rFonts w:ascii="Arial" w:hAnsi="Arial" w:cs="Arial"/>
                <w:sz w:val="22"/>
                <w:szCs w:val="22"/>
              </w:rPr>
              <w:t xml:space="preserve"> </w:t>
            </w:r>
          </w:p>
        </w:tc>
      </w:tr>
      <w:tr w:rsidR="0091398C" w:rsidRPr="00823733" w14:paraId="75097B4B" w14:textId="77777777" w:rsidTr="4A49573B">
        <w:trPr>
          <w:trHeight w:val="632"/>
        </w:trPr>
        <w:tc>
          <w:tcPr>
            <w:tcW w:w="3415" w:type="dxa"/>
            <w:vAlign w:val="center"/>
          </w:tcPr>
          <w:p w14:paraId="30D2DABA" w14:textId="6027A951" w:rsidR="0091398C" w:rsidRPr="00823733" w:rsidRDefault="0091398C" w:rsidP="0091398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w:t>
            </w:r>
            <w:r w:rsidR="00776E16">
              <w:rPr>
                <w:rFonts w:ascii="Arial" w:hAnsi="Arial" w:cs="Arial"/>
                <w:i/>
                <w:color w:val="000000" w:themeColor="text1"/>
                <w:sz w:val="22"/>
                <w:szCs w:val="22"/>
                <w:lang w:val="en"/>
              </w:rPr>
              <w:t>(c)</w:t>
            </w:r>
            <w:r w:rsidRPr="00823733">
              <w:rPr>
                <w:rFonts w:ascii="Arial" w:hAnsi="Arial" w:cs="Arial"/>
                <w:i/>
                <w:color w:val="000000" w:themeColor="text1"/>
                <w:sz w:val="22"/>
                <w:szCs w:val="22"/>
                <w:lang w:val="en"/>
              </w:rPr>
              <w:t>(4)(vi)(D)</w:t>
            </w:r>
          </w:p>
          <w:p w14:paraId="241DDED3" w14:textId="77777777" w:rsidR="0091398C" w:rsidRPr="00823733" w:rsidRDefault="0091398C" w:rsidP="0091398C">
            <w:pPr>
              <w:ind w:left="1242"/>
              <w:rPr>
                <w:rFonts w:ascii="Arial" w:hAnsi="Arial" w:cs="Arial"/>
                <w:i/>
                <w:color w:val="000000" w:themeColor="text1"/>
                <w:sz w:val="22"/>
                <w:szCs w:val="22"/>
                <w:lang w:val="en"/>
              </w:rPr>
            </w:pPr>
          </w:p>
          <w:p w14:paraId="28FA028B" w14:textId="46A19A96"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0E05B6">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Yes</w:t>
            </w:r>
          </w:p>
          <w:p w14:paraId="1A4069B0" w14:textId="77777777"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Partial</w:t>
            </w:r>
          </w:p>
          <w:p w14:paraId="34233A96" w14:textId="7CD1B9B4"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0E05B6">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No</w:t>
            </w:r>
          </w:p>
          <w:p w14:paraId="468B686E" w14:textId="77777777" w:rsidR="0091398C" w:rsidRDefault="0091398C" w:rsidP="0091398C">
            <w:pPr>
              <w:ind w:left="1242"/>
              <w:rPr>
                <w:rFonts w:ascii="Arial" w:hAnsi="Arial" w:cs="Arial"/>
                <w:color w:val="000000" w:themeColor="text1"/>
                <w:sz w:val="22"/>
                <w:szCs w:val="22"/>
                <w:lang w:val="en"/>
              </w:rPr>
            </w:pPr>
          </w:p>
          <w:p w14:paraId="6D3218ED" w14:textId="77777777" w:rsidR="0091398C" w:rsidRPr="00823733" w:rsidDel="006135C9" w:rsidRDefault="0091398C" w:rsidP="0091398C">
            <w:pPr>
              <w:jc w:val="center"/>
              <w:rPr>
                <w:rFonts w:ascii="Arial" w:hAnsi="Arial" w:cs="Arial"/>
                <w:i/>
                <w:color w:val="000000" w:themeColor="text1"/>
                <w:sz w:val="22"/>
                <w:szCs w:val="22"/>
                <w:lang w:val="en"/>
              </w:rPr>
            </w:pPr>
          </w:p>
        </w:tc>
        <w:tc>
          <w:tcPr>
            <w:tcW w:w="3510" w:type="dxa"/>
          </w:tcPr>
          <w:p w14:paraId="35F33B8D" w14:textId="77777777" w:rsidR="0091398C" w:rsidRPr="00823733" w:rsidRDefault="0091398C" w:rsidP="0091398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4F406903" w14:textId="40B44B0D" w:rsidR="0091398C" w:rsidRPr="00823733" w:rsidRDefault="0091398C" w:rsidP="4A49573B">
            <w:pPr>
              <w:rPr>
                <w:rFonts w:ascii="Arial" w:eastAsia="Arial" w:hAnsi="Arial" w:cs="Arial"/>
                <w:sz w:val="22"/>
                <w:szCs w:val="22"/>
              </w:rPr>
            </w:pPr>
            <w:r w:rsidRPr="4A49573B">
              <w:rPr>
                <w:rFonts w:ascii="Arial" w:hAnsi="Arial" w:cs="Arial"/>
                <w:color w:val="000000" w:themeColor="text1"/>
                <w:sz w:val="22"/>
                <w:szCs w:val="22"/>
              </w:rPr>
              <w:t xml:space="preserve">Hilltop Manor West </w:t>
            </w:r>
            <w:r w:rsidR="7F8CC739" w:rsidRPr="4A49573B">
              <w:rPr>
                <w:rFonts w:ascii="Arial" w:hAnsi="Arial" w:cs="Arial"/>
                <w:color w:val="000000" w:themeColor="text1"/>
                <w:sz w:val="22"/>
                <w:szCs w:val="22"/>
              </w:rPr>
              <w:t>welcomes visitors at any time.</w:t>
            </w:r>
            <w:r w:rsidR="7F8CC739" w:rsidRPr="4A49573B">
              <w:rPr>
                <w:rFonts w:ascii="Arial" w:eastAsia="Arial" w:hAnsi="Arial" w:cs="Arial"/>
                <w:color w:val="000000" w:themeColor="text1"/>
                <w:sz w:val="22"/>
                <w:szCs w:val="22"/>
              </w:rPr>
              <w:t xml:space="preserve"> There are several private spaces where residents can meet visitors, including in their private </w:t>
            </w:r>
            <w:r w:rsidR="00204558">
              <w:rPr>
                <w:rFonts w:ascii="Arial" w:eastAsia="Arial" w:hAnsi="Arial" w:cs="Arial"/>
                <w:color w:val="000000" w:themeColor="text1"/>
                <w:sz w:val="22"/>
                <w:szCs w:val="22"/>
              </w:rPr>
              <w:t>rooms</w:t>
            </w:r>
            <w:r w:rsidR="7F8CC739" w:rsidRPr="4A49573B">
              <w:rPr>
                <w:rFonts w:ascii="Arial" w:eastAsia="Arial" w:hAnsi="Arial" w:cs="Arial"/>
                <w:color w:val="000000" w:themeColor="text1"/>
                <w:sz w:val="22"/>
                <w:szCs w:val="22"/>
              </w:rPr>
              <w:t xml:space="preserve">. Residents </w:t>
            </w:r>
            <w:proofErr w:type="gramStart"/>
            <w:r w:rsidR="7F8CC739" w:rsidRPr="4A49573B">
              <w:rPr>
                <w:rFonts w:ascii="Arial" w:eastAsia="Arial" w:hAnsi="Arial" w:cs="Arial"/>
                <w:color w:val="000000" w:themeColor="text1"/>
                <w:sz w:val="22"/>
                <w:szCs w:val="22"/>
              </w:rPr>
              <w:t>are able to</w:t>
            </w:r>
            <w:proofErr w:type="gramEnd"/>
            <w:r w:rsidR="7F8CC739" w:rsidRPr="4A49573B">
              <w:rPr>
                <w:rFonts w:ascii="Arial" w:eastAsia="Arial" w:hAnsi="Arial" w:cs="Arial"/>
                <w:color w:val="000000" w:themeColor="text1"/>
                <w:sz w:val="22"/>
                <w:szCs w:val="22"/>
              </w:rPr>
              <w:t xml:space="preserve"> have visitors at any time of their choosing and can decide who they would like to visit with.</w:t>
            </w:r>
            <w:r w:rsidR="00144A7D">
              <w:rPr>
                <w:rFonts w:ascii="Arial" w:eastAsia="Arial" w:hAnsi="Arial" w:cs="Arial"/>
                <w:color w:val="000000" w:themeColor="text1"/>
                <w:sz w:val="22"/>
                <w:szCs w:val="22"/>
              </w:rPr>
              <w:t xml:space="preserve"> </w:t>
            </w:r>
            <w:r w:rsidR="00144A7D" w:rsidRPr="008F21B5">
              <w:rPr>
                <w:rFonts w:ascii="Arial" w:hAnsi="Arial" w:cs="Arial"/>
                <w:sz w:val="22"/>
                <w:szCs w:val="22"/>
              </w:rPr>
              <w:t xml:space="preserve"> </w:t>
            </w:r>
          </w:p>
        </w:tc>
      </w:tr>
      <w:tr w:rsidR="0091398C" w:rsidRPr="00823733" w14:paraId="58674B05" w14:textId="77777777" w:rsidTr="4A49573B">
        <w:trPr>
          <w:trHeight w:val="1880"/>
        </w:trPr>
        <w:tc>
          <w:tcPr>
            <w:tcW w:w="3415" w:type="dxa"/>
          </w:tcPr>
          <w:p w14:paraId="07CBD8F9" w14:textId="5CF8B398" w:rsidR="0091398C" w:rsidRPr="00823733" w:rsidRDefault="0091398C" w:rsidP="0091398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w:t>
            </w:r>
            <w:r w:rsidR="00776E16">
              <w:rPr>
                <w:rFonts w:ascii="Arial" w:hAnsi="Arial" w:cs="Arial"/>
                <w:i/>
                <w:color w:val="000000" w:themeColor="text1"/>
                <w:sz w:val="22"/>
                <w:szCs w:val="22"/>
                <w:lang w:val="en"/>
              </w:rPr>
              <w:t>(c)</w:t>
            </w:r>
            <w:r w:rsidRPr="00823733">
              <w:rPr>
                <w:rFonts w:ascii="Arial" w:hAnsi="Arial" w:cs="Arial"/>
                <w:i/>
                <w:color w:val="000000" w:themeColor="text1"/>
                <w:sz w:val="22"/>
                <w:szCs w:val="22"/>
                <w:lang w:val="en"/>
              </w:rPr>
              <w:t>(4)(vi)</w:t>
            </w:r>
            <w:r w:rsidR="00776E16">
              <w:rPr>
                <w:rFonts w:ascii="Arial" w:hAnsi="Arial" w:cs="Arial"/>
                <w:i/>
                <w:color w:val="000000" w:themeColor="text1"/>
                <w:sz w:val="22"/>
                <w:szCs w:val="22"/>
                <w:lang w:val="en"/>
              </w:rPr>
              <w:t>(E)</w:t>
            </w:r>
          </w:p>
          <w:p w14:paraId="324F6B26" w14:textId="77777777" w:rsidR="0091398C" w:rsidRPr="00823733" w:rsidRDefault="0091398C" w:rsidP="0091398C">
            <w:pPr>
              <w:ind w:left="1242"/>
              <w:jc w:val="center"/>
              <w:rPr>
                <w:rFonts w:ascii="Arial" w:hAnsi="Arial" w:cs="Arial"/>
                <w:i/>
                <w:color w:val="000000" w:themeColor="text1"/>
                <w:sz w:val="22"/>
                <w:szCs w:val="22"/>
                <w:lang w:val="en"/>
              </w:rPr>
            </w:pPr>
          </w:p>
          <w:p w14:paraId="2BCE6E77" w14:textId="0AB044CD"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Yes</w:t>
            </w:r>
          </w:p>
          <w:p w14:paraId="2970A705" w14:textId="77777777"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Partial</w:t>
            </w:r>
          </w:p>
          <w:p w14:paraId="61C431D9" w14:textId="68ED7DA5"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No</w:t>
            </w:r>
          </w:p>
          <w:p w14:paraId="3EB9332A" w14:textId="77777777" w:rsidR="0091398C" w:rsidRPr="00823733" w:rsidRDefault="0091398C" w:rsidP="0091398C">
            <w:pPr>
              <w:jc w:val="center"/>
              <w:rPr>
                <w:rFonts w:ascii="Arial" w:hAnsi="Arial" w:cs="Arial"/>
                <w:i/>
                <w:color w:val="000000" w:themeColor="text1"/>
                <w:sz w:val="22"/>
                <w:szCs w:val="22"/>
                <w:lang w:val="en"/>
              </w:rPr>
            </w:pPr>
          </w:p>
        </w:tc>
        <w:tc>
          <w:tcPr>
            <w:tcW w:w="3510" w:type="dxa"/>
          </w:tcPr>
          <w:p w14:paraId="61ECAA39" w14:textId="77777777" w:rsidR="0091398C" w:rsidRDefault="0091398C" w:rsidP="0091398C">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4F4B2FFD" w14:textId="77777777" w:rsidR="0091398C" w:rsidRPr="00823733" w:rsidRDefault="0091398C" w:rsidP="0091398C">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127CCA3D" w14:textId="274C1A1B" w:rsidR="0091398C" w:rsidRPr="00823733" w:rsidRDefault="0091398C" w:rsidP="4A49573B">
            <w:pPr>
              <w:rPr>
                <w:rFonts w:ascii="Arial" w:eastAsia="Arial" w:hAnsi="Arial" w:cs="Arial"/>
                <w:sz w:val="22"/>
                <w:szCs w:val="22"/>
              </w:rPr>
            </w:pPr>
            <w:r w:rsidRPr="4A49573B">
              <w:rPr>
                <w:rFonts w:ascii="Arial" w:hAnsi="Arial" w:cs="Arial"/>
                <w:color w:val="000000" w:themeColor="text1"/>
                <w:sz w:val="22"/>
                <w:szCs w:val="22"/>
              </w:rPr>
              <w:t xml:space="preserve">As observed, Hilltop Manor West </w:t>
            </w:r>
            <w:r w:rsidR="1301A03B" w:rsidRPr="4A49573B">
              <w:rPr>
                <w:rFonts w:ascii="Arial" w:hAnsi="Arial" w:cs="Arial"/>
                <w:color w:val="000000" w:themeColor="text1"/>
                <w:sz w:val="22"/>
                <w:szCs w:val="22"/>
              </w:rPr>
              <w:t xml:space="preserve">the facility is </w:t>
            </w:r>
            <w:r w:rsidR="00DA19EA" w:rsidRPr="4A49573B">
              <w:rPr>
                <w:rFonts w:ascii="Arial" w:hAnsi="Arial" w:cs="Arial"/>
                <w:color w:val="000000" w:themeColor="text1"/>
                <w:sz w:val="22"/>
                <w:szCs w:val="22"/>
              </w:rPr>
              <w:t xml:space="preserve">physically </w:t>
            </w:r>
            <w:r w:rsidR="6F755725" w:rsidRPr="4A49573B">
              <w:rPr>
                <w:rFonts w:ascii="Arial" w:hAnsi="Arial" w:cs="Arial"/>
                <w:color w:val="000000" w:themeColor="text1"/>
                <w:sz w:val="22"/>
                <w:szCs w:val="22"/>
              </w:rPr>
              <w:t>accessible,</w:t>
            </w:r>
            <w:r w:rsidR="00DA19EA" w:rsidRPr="4A49573B">
              <w:rPr>
                <w:rFonts w:ascii="Arial" w:hAnsi="Arial" w:cs="Arial"/>
                <w:color w:val="000000" w:themeColor="text1"/>
                <w:sz w:val="22"/>
                <w:szCs w:val="22"/>
              </w:rPr>
              <w:t xml:space="preserve"> and</w:t>
            </w:r>
            <w:r w:rsidRPr="4A49573B">
              <w:rPr>
                <w:rFonts w:ascii="Arial" w:hAnsi="Arial" w:cs="Arial"/>
                <w:color w:val="000000" w:themeColor="text1"/>
                <w:sz w:val="22"/>
                <w:szCs w:val="22"/>
              </w:rPr>
              <w:t xml:space="preserve"> free of inhibiting barriers</w:t>
            </w:r>
            <w:r w:rsidR="00DA19EA" w:rsidRPr="4A49573B">
              <w:rPr>
                <w:rFonts w:ascii="Arial" w:hAnsi="Arial" w:cs="Arial"/>
                <w:color w:val="000000" w:themeColor="text1"/>
                <w:sz w:val="22"/>
                <w:szCs w:val="22"/>
              </w:rPr>
              <w:t>.</w:t>
            </w:r>
            <w:r w:rsidR="09C79D89" w:rsidRPr="4A49573B">
              <w:rPr>
                <w:rFonts w:ascii="Arial" w:hAnsi="Arial" w:cs="Arial"/>
                <w:color w:val="000000" w:themeColor="text1"/>
                <w:sz w:val="22"/>
                <w:szCs w:val="22"/>
              </w:rPr>
              <w:t xml:space="preserve"> I</w:t>
            </w:r>
            <w:r w:rsidR="0FCCA19C" w:rsidRPr="4A49573B">
              <w:rPr>
                <w:rFonts w:ascii="Arial" w:eastAsia="Arial" w:hAnsi="Arial" w:cs="Arial"/>
                <w:color w:val="000000" w:themeColor="text1"/>
                <w:sz w:val="22"/>
                <w:szCs w:val="22"/>
              </w:rPr>
              <w:t>ndividuals have access to all common areas. The facility is free of inhibiting barriers. Assistive devices are available for those in need.  Residents may come and go as they choose. Entry or egress is not inhibited from the facility.</w:t>
            </w:r>
            <w:r w:rsidR="00144A7D">
              <w:rPr>
                <w:rFonts w:ascii="Arial" w:eastAsia="Arial" w:hAnsi="Arial" w:cs="Arial"/>
                <w:color w:val="000000" w:themeColor="text1"/>
                <w:sz w:val="22"/>
                <w:szCs w:val="22"/>
              </w:rPr>
              <w:t xml:space="preserve"> </w:t>
            </w:r>
            <w:r w:rsidR="00144A7D" w:rsidRPr="008F21B5">
              <w:rPr>
                <w:rFonts w:ascii="Arial" w:hAnsi="Arial" w:cs="Arial"/>
                <w:sz w:val="22"/>
                <w:szCs w:val="22"/>
              </w:rPr>
              <w:t xml:space="preserve"> </w:t>
            </w:r>
          </w:p>
        </w:tc>
      </w:tr>
      <w:tr w:rsidR="0091398C" w:rsidRPr="00823733" w14:paraId="21308F90" w14:textId="77777777" w:rsidTr="4A49573B">
        <w:trPr>
          <w:trHeight w:val="1880"/>
        </w:trPr>
        <w:tc>
          <w:tcPr>
            <w:tcW w:w="3415" w:type="dxa"/>
          </w:tcPr>
          <w:p w14:paraId="0DB5D5E3" w14:textId="77777777" w:rsidR="0091398C" w:rsidRDefault="0091398C" w:rsidP="0091398C">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13DB1B7E" w14:textId="77777777" w:rsidR="0091398C" w:rsidRDefault="0091398C" w:rsidP="0091398C">
            <w:pPr>
              <w:rPr>
                <w:rFonts w:ascii="Arial" w:hAnsi="Arial" w:cs="Arial"/>
                <w:i/>
                <w:color w:val="000000" w:themeColor="text1"/>
                <w:sz w:val="22"/>
                <w:szCs w:val="22"/>
                <w:lang w:val="en"/>
              </w:rPr>
            </w:pPr>
          </w:p>
          <w:p w14:paraId="57BA62D3" w14:textId="65CE57CB"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144A7D">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Yes</w:t>
            </w:r>
          </w:p>
          <w:p w14:paraId="246E1F62" w14:textId="11338A4E"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Partial</w:t>
            </w:r>
          </w:p>
          <w:p w14:paraId="2FB6A734" w14:textId="6008C632" w:rsidR="0091398C" w:rsidRPr="004647D2"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No</w:t>
            </w:r>
          </w:p>
        </w:tc>
        <w:tc>
          <w:tcPr>
            <w:tcW w:w="3510" w:type="dxa"/>
          </w:tcPr>
          <w:p w14:paraId="0D393D00" w14:textId="77777777" w:rsidR="0091398C" w:rsidRDefault="0091398C" w:rsidP="0091398C">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67E5EAEF" w14:textId="77777777" w:rsidR="0091398C" w:rsidRPr="00823733" w:rsidRDefault="0091398C" w:rsidP="0091398C">
            <w:pPr>
              <w:rPr>
                <w:rFonts w:ascii="Arial" w:hAnsi="Arial" w:cs="Arial"/>
                <w:color w:val="000000" w:themeColor="text1"/>
                <w:sz w:val="22"/>
                <w:szCs w:val="22"/>
              </w:rPr>
            </w:pPr>
          </w:p>
        </w:tc>
        <w:tc>
          <w:tcPr>
            <w:tcW w:w="3240" w:type="dxa"/>
          </w:tcPr>
          <w:p w14:paraId="71075CF5" w14:textId="489F04BB" w:rsidR="4A49573B" w:rsidRDefault="00776E16" w:rsidP="4A49573B">
            <w:pPr>
              <w:rPr>
                <w:rFonts w:ascii="Arial" w:hAnsi="Arial" w:cs="Arial"/>
                <w:color w:val="000000" w:themeColor="text1"/>
                <w:sz w:val="22"/>
                <w:szCs w:val="22"/>
              </w:rPr>
            </w:pPr>
            <w:r w:rsidRPr="00776E16">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7A72CD07" w14:textId="682D0F38" w:rsidR="0091398C" w:rsidRPr="00823733" w:rsidRDefault="0091398C" w:rsidP="0091398C">
            <w:pPr>
              <w:rPr>
                <w:rFonts w:ascii="Arial" w:hAnsi="Arial" w:cs="Arial"/>
                <w:color w:val="000000" w:themeColor="text1"/>
              </w:rPr>
            </w:pPr>
          </w:p>
        </w:tc>
      </w:tr>
      <w:tr w:rsidR="0091398C" w:rsidRPr="00823733" w14:paraId="2A3A8242" w14:textId="77777777" w:rsidTr="4A49573B">
        <w:trPr>
          <w:trHeight w:val="350"/>
        </w:trPr>
        <w:tc>
          <w:tcPr>
            <w:tcW w:w="10165" w:type="dxa"/>
            <w:gridSpan w:val="3"/>
            <w:shd w:val="clear" w:color="auto" w:fill="BFBFBF" w:themeFill="background1" w:themeFillShade="BF"/>
            <w:vAlign w:val="center"/>
          </w:tcPr>
          <w:p w14:paraId="5F005144" w14:textId="77777777" w:rsidR="0091398C" w:rsidRPr="00027CAC" w:rsidRDefault="0091398C" w:rsidP="0091398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Pr>
                <w:rFonts w:ascii="Arial" w:hAnsi="Arial" w:cs="Arial"/>
                <w:b/>
                <w:i/>
                <w:color w:val="000000" w:themeColor="text1"/>
                <w:sz w:val="22"/>
                <w:szCs w:val="22"/>
              </w:rPr>
              <w:t xml:space="preserve"> Only</w:t>
            </w:r>
          </w:p>
        </w:tc>
      </w:tr>
      <w:tr w:rsidR="0091398C" w:rsidRPr="00823733" w14:paraId="2D0B3804" w14:textId="77777777" w:rsidTr="4A49573B">
        <w:trPr>
          <w:trHeight w:val="632"/>
        </w:trPr>
        <w:tc>
          <w:tcPr>
            <w:tcW w:w="3415" w:type="dxa"/>
          </w:tcPr>
          <w:p w14:paraId="21A3EEAD" w14:textId="77777777" w:rsidR="0091398C" w:rsidRPr="00823733" w:rsidRDefault="0091398C" w:rsidP="0091398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9082E61" w14:textId="77777777" w:rsidR="0091398C" w:rsidRPr="00823733" w:rsidRDefault="0091398C" w:rsidP="0091398C">
            <w:pPr>
              <w:ind w:left="1062"/>
              <w:rPr>
                <w:rFonts w:ascii="Arial" w:hAnsi="Arial" w:cs="Arial"/>
                <w:i/>
                <w:color w:val="000000" w:themeColor="text1"/>
                <w:sz w:val="22"/>
                <w:szCs w:val="22"/>
                <w:lang w:val="en"/>
              </w:rPr>
            </w:pPr>
          </w:p>
          <w:p w14:paraId="39E7F650" w14:textId="4FE4002D"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Yes</w:t>
            </w:r>
          </w:p>
          <w:p w14:paraId="12E121F3" w14:textId="77777777"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Partial</w:t>
            </w:r>
          </w:p>
          <w:p w14:paraId="61E0144F" w14:textId="77777777"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No</w:t>
            </w:r>
          </w:p>
          <w:p w14:paraId="6C77FAE8" w14:textId="585B4858" w:rsidR="0091398C" w:rsidRPr="004647D2" w:rsidDel="006135C9" w:rsidRDefault="00776E16" w:rsidP="0091398C">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lang w:val="en"/>
                  </w:rPr>
                  <w:t>☐</w:t>
                </w:r>
              </w:sdtContent>
            </w:sdt>
            <w:r w:rsidR="0091398C" w:rsidRPr="004647D2">
              <w:rPr>
                <w:rFonts w:ascii="Arial" w:hAnsi="Arial" w:cs="Arial"/>
                <w:color w:val="000000" w:themeColor="text1"/>
                <w:sz w:val="22"/>
                <w:szCs w:val="22"/>
                <w:lang w:val="en"/>
              </w:rPr>
              <w:t xml:space="preserve"> Not Applicable</w:t>
            </w:r>
          </w:p>
        </w:tc>
        <w:tc>
          <w:tcPr>
            <w:tcW w:w="3510" w:type="dxa"/>
          </w:tcPr>
          <w:p w14:paraId="51E178D0" w14:textId="77777777" w:rsidR="0091398C" w:rsidRPr="00823733" w:rsidRDefault="0091398C" w:rsidP="0091398C">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51E49802" w14:textId="77777777" w:rsidR="0091398C" w:rsidRDefault="0091398C" w:rsidP="0091398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Pr>
                <w:rFonts w:ascii="Arial" w:hAnsi="Arial" w:cs="Arial"/>
                <w:color w:val="000000" w:themeColor="text1"/>
                <w:sz w:val="22"/>
                <w:szCs w:val="22"/>
              </w:rPr>
              <w:t>/</w:t>
            </w:r>
            <w:r w:rsidRPr="00823733">
              <w:rPr>
                <w:rFonts w:ascii="Arial" w:hAnsi="Arial" w:cs="Arial"/>
                <w:color w:val="000000" w:themeColor="text1"/>
                <w:sz w:val="22"/>
                <w:szCs w:val="22"/>
              </w:rPr>
              <w:t>tenant law</w:t>
            </w:r>
            <w:r>
              <w:rPr>
                <w:rFonts w:ascii="Arial" w:hAnsi="Arial" w:cs="Arial"/>
                <w:color w:val="000000" w:themeColor="text1"/>
                <w:sz w:val="22"/>
                <w:szCs w:val="22"/>
              </w:rPr>
              <w:t>.</w:t>
            </w:r>
          </w:p>
          <w:p w14:paraId="49A85367" w14:textId="77777777" w:rsidR="0091398C" w:rsidRPr="00823733" w:rsidRDefault="0091398C" w:rsidP="0091398C">
            <w:pPr>
              <w:rPr>
                <w:rFonts w:ascii="Arial" w:hAnsi="Arial" w:cs="Arial"/>
                <w:color w:val="000000" w:themeColor="text1"/>
                <w:sz w:val="22"/>
                <w:szCs w:val="22"/>
              </w:rPr>
            </w:pPr>
          </w:p>
        </w:tc>
        <w:tc>
          <w:tcPr>
            <w:tcW w:w="3240" w:type="dxa"/>
          </w:tcPr>
          <w:p w14:paraId="5994659E" w14:textId="2EB2738A" w:rsidR="0091398C" w:rsidRPr="00823733" w:rsidRDefault="72114722" w:rsidP="00776E16">
            <w:pPr>
              <w:rPr>
                <w:color w:val="000000" w:themeColor="text1"/>
                <w:sz w:val="22"/>
                <w:szCs w:val="22"/>
              </w:rPr>
            </w:pPr>
            <w:r w:rsidRPr="4A49573B">
              <w:rPr>
                <w:rFonts w:ascii="Arial" w:eastAsia="Arial" w:hAnsi="Arial" w:cs="Arial"/>
                <w:color w:val="000000" w:themeColor="text1"/>
                <w:sz w:val="22"/>
                <w:szCs w:val="22"/>
              </w:rPr>
              <w:t xml:space="preserve">Upon admission, each resident is provided with, and signs, a written admission agreement. The admission agreement includes required elements to protect the resident’s rights and specifies the services the resident can expect of Hilltop Manor </w:t>
            </w:r>
            <w:proofErr w:type="gramStart"/>
            <w:r w:rsidRPr="4A49573B">
              <w:rPr>
                <w:rFonts w:ascii="Arial" w:eastAsia="Arial" w:hAnsi="Arial" w:cs="Arial"/>
                <w:color w:val="000000" w:themeColor="text1"/>
                <w:sz w:val="22"/>
                <w:szCs w:val="22"/>
              </w:rPr>
              <w:t>West ,</w:t>
            </w:r>
            <w:proofErr w:type="gramEnd"/>
            <w:r w:rsidRPr="4A49573B">
              <w:rPr>
                <w:rFonts w:ascii="Arial" w:eastAsia="Arial" w:hAnsi="Arial" w:cs="Arial"/>
                <w:color w:val="000000" w:themeColor="text1"/>
                <w:sz w:val="22"/>
                <w:szCs w:val="22"/>
              </w:rPr>
              <w:t xml:space="preserve"> as well as specifies conditions under which the admission agreement may be terminated, including right to pursue a challenge to termination in court.</w:t>
            </w:r>
            <w:r w:rsidR="00144A7D">
              <w:rPr>
                <w:rFonts w:ascii="Arial" w:eastAsia="Arial" w:hAnsi="Arial" w:cs="Arial"/>
                <w:color w:val="000000" w:themeColor="text1"/>
                <w:sz w:val="22"/>
                <w:szCs w:val="22"/>
              </w:rPr>
              <w:t xml:space="preserve"> </w:t>
            </w:r>
            <w:r w:rsidR="00144A7D" w:rsidRPr="008F21B5">
              <w:rPr>
                <w:rFonts w:ascii="Arial" w:hAnsi="Arial" w:cs="Arial"/>
                <w:sz w:val="22"/>
                <w:szCs w:val="22"/>
              </w:rPr>
              <w:t xml:space="preserve"> </w:t>
            </w:r>
          </w:p>
        </w:tc>
      </w:tr>
      <w:tr w:rsidR="0091398C" w:rsidRPr="00823733" w14:paraId="17C89D0A" w14:textId="77777777" w:rsidTr="4A49573B">
        <w:trPr>
          <w:trHeight w:val="632"/>
        </w:trPr>
        <w:tc>
          <w:tcPr>
            <w:tcW w:w="3415" w:type="dxa"/>
          </w:tcPr>
          <w:p w14:paraId="2270AE39" w14:textId="77777777" w:rsidR="0091398C" w:rsidRPr="00823733" w:rsidRDefault="0091398C" w:rsidP="0091398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57D88018" w14:textId="77777777" w:rsidR="0091398C" w:rsidRPr="00823733" w:rsidRDefault="0091398C" w:rsidP="0091398C">
            <w:pPr>
              <w:ind w:left="1062"/>
              <w:rPr>
                <w:rFonts w:ascii="Arial" w:hAnsi="Arial" w:cs="Arial"/>
                <w:i/>
                <w:color w:val="000000" w:themeColor="text1"/>
                <w:sz w:val="22"/>
                <w:szCs w:val="22"/>
                <w:lang w:val="en"/>
              </w:rPr>
            </w:pPr>
          </w:p>
          <w:p w14:paraId="27B70C2F" w14:textId="35A8932A"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Yes</w:t>
            </w:r>
          </w:p>
          <w:p w14:paraId="345B3D65" w14:textId="77777777"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rPr>
                  <w:t>☐</w:t>
                </w:r>
              </w:sdtContent>
            </w:sdt>
            <w:r w:rsidR="0091398C" w:rsidRPr="00823733">
              <w:rPr>
                <w:rFonts w:ascii="Arial" w:hAnsi="Arial" w:cs="Arial"/>
                <w:color w:val="000000" w:themeColor="text1"/>
                <w:sz w:val="22"/>
                <w:szCs w:val="22"/>
              </w:rPr>
              <w:t>Partial</w:t>
            </w:r>
          </w:p>
          <w:p w14:paraId="2B4F08C2" w14:textId="098E01F8" w:rsidR="0091398C" w:rsidRPr="00823733" w:rsidRDefault="00776E16" w:rsidP="0091398C">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91398C" w:rsidRPr="00823733">
              <w:rPr>
                <w:rFonts w:ascii="Arial" w:hAnsi="Arial" w:cs="Arial"/>
                <w:color w:val="000000" w:themeColor="text1"/>
                <w:sz w:val="22"/>
                <w:szCs w:val="22"/>
              </w:rPr>
              <w:t>No</w:t>
            </w:r>
          </w:p>
          <w:p w14:paraId="120FD5BE" w14:textId="77777777" w:rsidR="0091398C" w:rsidRPr="00823733" w:rsidDel="006135C9" w:rsidRDefault="00776E16" w:rsidP="0091398C">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91398C" w:rsidRPr="00823733">
                  <w:rPr>
                    <w:rFonts w:ascii="Segoe UI Symbol" w:eastAsia="MS Gothic" w:hAnsi="Segoe UI Symbol" w:cs="Segoe UI Symbol"/>
                    <w:color w:val="000000" w:themeColor="text1"/>
                    <w:sz w:val="22"/>
                    <w:szCs w:val="22"/>
                    <w:lang w:val="en"/>
                  </w:rPr>
                  <w:t>☐</w:t>
                </w:r>
              </w:sdtContent>
            </w:sdt>
            <w:r w:rsidR="0091398C" w:rsidRPr="00823733">
              <w:rPr>
                <w:rFonts w:ascii="Arial" w:hAnsi="Arial" w:cs="Arial"/>
                <w:color w:val="000000" w:themeColor="text1"/>
                <w:sz w:val="22"/>
                <w:szCs w:val="22"/>
                <w:lang w:val="en"/>
              </w:rPr>
              <w:t xml:space="preserve"> Not Applicable</w:t>
            </w:r>
          </w:p>
        </w:tc>
        <w:tc>
          <w:tcPr>
            <w:tcW w:w="3510" w:type="dxa"/>
          </w:tcPr>
          <w:p w14:paraId="048796A5" w14:textId="77777777" w:rsidR="0091398C" w:rsidRPr="00823733" w:rsidRDefault="0091398C" w:rsidP="0091398C">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Pr>
                <w:rFonts w:ascii="Arial" w:hAnsi="Arial" w:cs="Arial"/>
                <w:color w:val="000000" w:themeColor="text1"/>
                <w:sz w:val="22"/>
                <w:szCs w:val="22"/>
              </w:rPr>
              <w:t>.</w:t>
            </w:r>
          </w:p>
        </w:tc>
        <w:tc>
          <w:tcPr>
            <w:tcW w:w="3240" w:type="dxa"/>
          </w:tcPr>
          <w:p w14:paraId="60AAE964" w14:textId="27EE2B70" w:rsidR="0091398C" w:rsidRPr="00823733" w:rsidRDefault="3C9C6AD6" w:rsidP="4A49573B">
            <w:pPr>
              <w:pStyle w:val="Default"/>
            </w:pPr>
            <w:r w:rsidRPr="4A49573B">
              <w:rPr>
                <w:color w:val="000000" w:themeColor="text1"/>
                <w:sz w:val="22"/>
                <w:szCs w:val="22"/>
              </w:rPr>
              <w:t>Residents have privacy in their sleeping units.</w:t>
            </w:r>
            <w:r w:rsidRPr="4A49573B">
              <w:t xml:space="preserve"> </w:t>
            </w:r>
            <w:r w:rsidR="00893E7A" w:rsidRPr="4A49573B">
              <w:rPr>
                <w:sz w:val="22"/>
                <w:szCs w:val="22"/>
              </w:rPr>
              <w:t xml:space="preserve"> </w:t>
            </w:r>
            <w:r w:rsidR="0091398C" w:rsidRPr="4A49573B">
              <w:rPr>
                <w:sz w:val="22"/>
                <w:szCs w:val="22"/>
              </w:rPr>
              <w:t xml:space="preserve">All bedrooms at Hilltop Manor West are single, private rooms. </w:t>
            </w:r>
            <w:r w:rsidR="5A93C2A0" w:rsidRPr="4A49573B">
              <w:rPr>
                <w:rFonts w:eastAsia="Arial"/>
                <w:color w:val="000000" w:themeColor="text1"/>
                <w:sz w:val="22"/>
                <w:szCs w:val="22"/>
              </w:rPr>
              <w:t xml:space="preserve">Residents have keys to their </w:t>
            </w:r>
            <w:r w:rsidR="00080511">
              <w:rPr>
                <w:rFonts w:eastAsia="Arial"/>
                <w:color w:val="000000" w:themeColor="text1"/>
                <w:sz w:val="22"/>
                <w:szCs w:val="22"/>
              </w:rPr>
              <w:t>rooms</w:t>
            </w:r>
            <w:r w:rsidR="5A93C2A0" w:rsidRPr="4A49573B">
              <w:rPr>
                <w:rFonts w:eastAsia="Arial"/>
                <w:color w:val="000000" w:themeColor="text1"/>
                <w:sz w:val="22"/>
                <w:szCs w:val="22"/>
              </w:rPr>
              <w:t>, with only appropriate staff having keys to doors. All rooms and bathroom doors are lockable, to ensure privacy.</w:t>
            </w:r>
            <w:r w:rsidR="609535A9" w:rsidRPr="4A49573B">
              <w:rPr>
                <w:rFonts w:eastAsia="Arial"/>
                <w:color w:val="000000" w:themeColor="text1"/>
                <w:sz w:val="22"/>
                <w:szCs w:val="22"/>
              </w:rPr>
              <w:t xml:space="preserve"> As observed, residents have the opportunity to furnish and decorate their rooms as they wish</w:t>
            </w:r>
            <w:r w:rsidR="00144A7D">
              <w:rPr>
                <w:rFonts w:eastAsia="Arial"/>
                <w:color w:val="000000" w:themeColor="text1"/>
                <w:sz w:val="22"/>
                <w:szCs w:val="22"/>
              </w:rPr>
              <w:t xml:space="preserve">. </w:t>
            </w:r>
            <w:r w:rsidR="00144A7D" w:rsidRPr="008F21B5">
              <w:rPr>
                <w:sz w:val="22"/>
                <w:szCs w:val="22"/>
              </w:rPr>
              <w:t xml:space="preserve"> </w:t>
            </w:r>
          </w:p>
        </w:tc>
      </w:tr>
    </w:tbl>
    <w:p w14:paraId="063D37D7" w14:textId="77777777" w:rsidR="00731EF0" w:rsidRDefault="00731EF0" w:rsidP="007E71AA">
      <w:pPr>
        <w:rPr>
          <w:rFonts w:ascii="Arial" w:hAnsi="Arial" w:cs="Arial"/>
          <w:b/>
          <w:sz w:val="28"/>
          <w:szCs w:val="28"/>
        </w:rPr>
      </w:pPr>
    </w:p>
    <w:p w14:paraId="7593F736" w14:textId="77777777"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487FD717"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6B6B6C96" w14:textId="77777777" w:rsidR="007E71AA" w:rsidRPr="00823733" w:rsidRDefault="007E71AA">
      <w:pPr>
        <w:rPr>
          <w:rFonts w:ascii="Arial" w:hAnsi="Arial" w:cs="Arial"/>
          <w:sz w:val="22"/>
          <w:szCs w:val="22"/>
        </w:rPr>
      </w:pPr>
    </w:p>
    <w:p w14:paraId="1331B187" w14:textId="77777777"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74744568" w14:textId="77777777"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2B979DEB" w14:textId="77777777" w:rsidR="008049F0" w:rsidRPr="00823733" w:rsidRDefault="008049F0">
      <w:pPr>
        <w:rPr>
          <w:rFonts w:ascii="Arial" w:hAnsi="Arial" w:cs="Arial"/>
          <w:sz w:val="22"/>
          <w:szCs w:val="22"/>
        </w:rPr>
      </w:pPr>
    </w:p>
    <w:p w14:paraId="72921304" w14:textId="77777777" w:rsidR="007E71AA" w:rsidRPr="0039000F" w:rsidRDefault="007E71AA" w:rsidP="007E71AA">
      <w:pPr>
        <w:rPr>
          <w:rFonts w:ascii="Arial" w:hAnsi="Arial" w:cs="Arial"/>
          <w:b/>
          <w:sz w:val="28"/>
          <w:szCs w:val="28"/>
        </w:rPr>
      </w:pPr>
      <w:r w:rsidRPr="00355F6B">
        <w:rPr>
          <w:rFonts w:ascii="Arial" w:hAnsi="Arial" w:cs="Arial"/>
          <w:b/>
          <w:sz w:val="28"/>
          <w:szCs w:val="28"/>
        </w:rPr>
        <w:t>Se</w:t>
      </w:r>
      <w:r w:rsidRPr="0039000F">
        <w:rPr>
          <w:rFonts w:ascii="Arial" w:hAnsi="Arial" w:cs="Arial"/>
          <w:b/>
          <w:sz w:val="28"/>
          <w:szCs w:val="28"/>
        </w:rPr>
        <w:t>ction One</w:t>
      </w:r>
    </w:p>
    <w:p w14:paraId="68F067B4" w14:textId="77777777" w:rsidR="007E71AA" w:rsidRPr="0039000F" w:rsidRDefault="007E71AA" w:rsidP="007E71AA">
      <w:pPr>
        <w:rPr>
          <w:rFonts w:ascii="Arial" w:hAnsi="Arial" w:cs="Arial"/>
          <w:b/>
          <w:sz w:val="22"/>
          <w:szCs w:val="22"/>
        </w:rPr>
      </w:pPr>
      <w:r w:rsidRPr="0039000F">
        <w:rPr>
          <w:rFonts w:ascii="Arial" w:hAnsi="Arial" w:cs="Arial"/>
          <w:b/>
          <w:sz w:val="22"/>
          <w:szCs w:val="22"/>
        </w:rPr>
        <w:t>On</w:t>
      </w:r>
      <w:r w:rsidR="00E01B25" w:rsidRPr="0039000F">
        <w:rPr>
          <w:rFonts w:ascii="Arial" w:hAnsi="Arial" w:cs="Arial"/>
          <w:b/>
          <w:sz w:val="22"/>
          <w:szCs w:val="22"/>
        </w:rPr>
        <w:t>-</w:t>
      </w:r>
      <w:r w:rsidRPr="0039000F">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39000F" w:rsidRPr="0039000F" w14:paraId="1CEB176E" w14:textId="77777777" w:rsidTr="4CFC2BD8">
        <w:tc>
          <w:tcPr>
            <w:tcW w:w="5035" w:type="dxa"/>
          </w:tcPr>
          <w:p w14:paraId="69C749EB" w14:textId="77777777" w:rsidR="00A97C70" w:rsidRPr="0039000F" w:rsidRDefault="00A97C70">
            <w:pPr>
              <w:rPr>
                <w:rFonts w:ascii="Arial" w:hAnsi="Arial" w:cs="Arial"/>
                <w:b/>
                <w:sz w:val="22"/>
                <w:szCs w:val="22"/>
              </w:rPr>
            </w:pPr>
            <w:r w:rsidRPr="0039000F">
              <w:rPr>
                <w:rFonts w:ascii="Arial" w:hAnsi="Arial" w:cs="Arial"/>
                <w:b/>
                <w:sz w:val="22"/>
                <w:szCs w:val="22"/>
              </w:rPr>
              <w:t>Date(s) Conducted</w:t>
            </w:r>
          </w:p>
          <w:p w14:paraId="44237F24" w14:textId="46A3867D" w:rsidR="00A97C70" w:rsidRPr="0039000F" w:rsidRDefault="00776E16">
            <w:pPr>
              <w:rPr>
                <w:rFonts w:ascii="Arial" w:hAnsi="Arial" w:cs="Arial"/>
                <w:b/>
                <w:sz w:val="22"/>
                <w:szCs w:val="22"/>
              </w:rPr>
            </w:pPr>
            <w:sdt>
              <w:sdtPr>
                <w:rPr>
                  <w:rFonts w:ascii="Arial" w:hAnsi="Arial" w:cs="Arial"/>
                  <w:b/>
                  <w:sz w:val="22"/>
                  <w:szCs w:val="22"/>
                </w:rPr>
                <w:id w:val="-1414475835"/>
                <w:placeholder>
                  <w:docPart w:val="3A39A1FC2A0C4AFA8A8F7E72442D7CC4"/>
                </w:placeholder>
                <w:date w:fullDate="2018-04-18T00:00:00Z">
                  <w:dateFormat w:val="M/d/yyyy"/>
                  <w:lid w:val="en-US"/>
                  <w:storeMappedDataAs w:val="dateTime"/>
                  <w:calendar w:val="gregorian"/>
                </w:date>
              </w:sdtPr>
              <w:sdtEndPr/>
              <w:sdtContent>
                <w:r w:rsidR="00144A7D">
                  <w:rPr>
                    <w:rFonts w:ascii="Arial" w:hAnsi="Arial" w:cs="Arial"/>
                    <w:b/>
                    <w:sz w:val="22"/>
                    <w:szCs w:val="22"/>
                  </w:rPr>
                  <w:t>4/18/2018</w:t>
                </w:r>
              </w:sdtContent>
            </w:sdt>
            <w:r w:rsidR="00DA61F6">
              <w:rPr>
                <w:rFonts w:ascii="Arial" w:hAnsi="Arial" w:cs="Arial"/>
                <w:b/>
                <w:sz w:val="22"/>
                <w:szCs w:val="22"/>
              </w:rPr>
              <w:t xml:space="preserve">, </w:t>
            </w:r>
            <w:r w:rsidR="008815ED">
              <w:rPr>
                <w:rFonts w:ascii="Arial" w:hAnsi="Arial" w:cs="Arial"/>
                <w:b/>
                <w:sz w:val="22"/>
                <w:szCs w:val="22"/>
              </w:rPr>
              <w:t xml:space="preserve">5/7/2018, </w:t>
            </w:r>
            <w:r w:rsidR="00DA61F6">
              <w:rPr>
                <w:rFonts w:ascii="Arial" w:hAnsi="Arial" w:cs="Arial"/>
                <w:b/>
                <w:sz w:val="22"/>
                <w:szCs w:val="22"/>
              </w:rPr>
              <w:t>6/5/2018</w:t>
            </w:r>
            <w:r w:rsidR="00817D80">
              <w:rPr>
                <w:rFonts w:ascii="Arial" w:hAnsi="Arial" w:cs="Arial"/>
                <w:b/>
                <w:sz w:val="22"/>
                <w:szCs w:val="22"/>
              </w:rPr>
              <w:t>, 9/21/2022</w:t>
            </w:r>
          </w:p>
        </w:tc>
        <w:tc>
          <w:tcPr>
            <w:tcW w:w="5035" w:type="dxa"/>
          </w:tcPr>
          <w:p w14:paraId="20D16A63" w14:textId="13A8DBC7" w:rsidR="00A97C70" w:rsidRPr="0039000F" w:rsidRDefault="00A97C70">
            <w:pPr>
              <w:rPr>
                <w:rFonts w:ascii="Arial" w:hAnsi="Arial" w:cs="Arial"/>
                <w:b/>
                <w:sz w:val="22"/>
                <w:szCs w:val="22"/>
              </w:rPr>
            </w:pPr>
            <w:r w:rsidRPr="0039000F">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8706E3AD0D3A4E48B6DB2C362CFBF5A9"/>
                </w:placeholder>
                <w:text/>
              </w:sdtPr>
              <w:sdtEndPr/>
              <w:sdtContent>
                <w:r w:rsidR="00144A7D">
                  <w:rPr>
                    <w:rFonts w:ascii="Arial" w:hAnsi="Arial" w:cs="Arial"/>
                    <w:b/>
                    <w:sz w:val="22"/>
                    <w:szCs w:val="22"/>
                  </w:rPr>
                  <w:t>New York State Department of Health</w:t>
                </w:r>
              </w:sdtContent>
            </w:sdt>
          </w:p>
        </w:tc>
      </w:tr>
      <w:tr w:rsidR="0039000F" w:rsidRPr="0039000F" w14:paraId="0F3DCF96" w14:textId="77777777" w:rsidTr="4CFC2BD8">
        <w:trPr>
          <w:trHeight w:val="2717"/>
        </w:trPr>
        <w:tc>
          <w:tcPr>
            <w:tcW w:w="10070" w:type="dxa"/>
            <w:gridSpan w:val="2"/>
          </w:tcPr>
          <w:p w14:paraId="01EEAB09" w14:textId="77777777" w:rsidR="00A97C70" w:rsidRPr="0039000F" w:rsidRDefault="00A97C70" w:rsidP="00A97C70">
            <w:pPr>
              <w:rPr>
                <w:rFonts w:ascii="Arial" w:hAnsi="Arial" w:cs="Arial"/>
                <w:b/>
                <w:sz w:val="22"/>
                <w:szCs w:val="22"/>
              </w:rPr>
            </w:pPr>
            <w:r w:rsidRPr="0039000F">
              <w:rPr>
                <w:rFonts w:ascii="Arial" w:hAnsi="Arial" w:cs="Arial"/>
                <w:b/>
                <w:sz w:val="22"/>
                <w:szCs w:val="22"/>
              </w:rPr>
              <w:t>Description of the Setting</w:t>
            </w:r>
            <w:r w:rsidR="00490F1C" w:rsidRPr="0039000F">
              <w:rPr>
                <w:rFonts w:ascii="Arial" w:hAnsi="Arial" w:cs="Arial"/>
                <w:b/>
                <w:sz w:val="22"/>
                <w:szCs w:val="22"/>
              </w:rPr>
              <w:t xml:space="preserve"> </w:t>
            </w:r>
          </w:p>
          <w:sdt>
            <w:sdtPr>
              <w:rPr>
                <w:rFonts w:ascii="Arial" w:hAnsi="Arial" w:cs="Arial"/>
                <w:sz w:val="22"/>
                <w:szCs w:val="22"/>
              </w:rPr>
              <w:id w:val="-185204295"/>
              <w:placeholder>
                <w:docPart w:val="327202C52C204EEB85B8A235EB825510"/>
              </w:placeholder>
              <w:showingPlcHdr/>
              <w:text/>
            </w:sdtPr>
            <w:sdtEndPr/>
            <w:sdtContent>
              <w:p w14:paraId="3C24241A" w14:textId="191C0D67" w:rsidR="00A97C70" w:rsidRPr="0039000F" w:rsidRDefault="00386333" w:rsidP="00A97C70">
                <w:pPr>
                  <w:rPr>
                    <w:rFonts w:ascii="Arial" w:hAnsi="Arial" w:cs="Arial"/>
                    <w:b/>
                    <w:sz w:val="22"/>
                    <w:szCs w:val="22"/>
                  </w:rPr>
                </w:pPr>
                <w:r w:rsidRPr="0039000F">
                  <w:rPr>
                    <w:rStyle w:val="PlaceholderText"/>
                    <w:color w:val="auto"/>
                  </w:rPr>
                  <w:t>Click or tap here to enter text.</w:t>
                </w:r>
              </w:p>
            </w:sdtContent>
          </w:sdt>
          <w:sdt>
            <w:sdtPr>
              <w:rPr>
                <w:rFonts w:ascii="Arial" w:hAnsi="Arial" w:cs="Arial"/>
                <w:sz w:val="22"/>
                <w:szCs w:val="22"/>
              </w:rPr>
              <w:id w:val="2127264641"/>
              <w:placeholder>
                <w:docPart w:val="0B1ED29DEBE84AFB8AE2F719525E3C3C"/>
              </w:placeholder>
              <w:text/>
            </w:sdtPr>
            <w:sdtEndPr/>
            <w:sdtContent>
              <w:p w14:paraId="2287FBEE" w14:textId="39E2E61E" w:rsidR="00287F02" w:rsidRPr="0039000F" w:rsidRDefault="00144A7D" w:rsidP="7C5D1B99">
                <w:pPr>
                  <w:rPr>
                    <w:rFonts w:ascii="Arial" w:hAnsi="Arial" w:cs="Arial"/>
                    <w:sz w:val="22"/>
                    <w:szCs w:val="22"/>
                  </w:rPr>
                </w:pPr>
                <w:r>
                  <w:rPr>
                    <w:rFonts w:ascii="Arial" w:hAnsi="Arial" w:cs="Arial"/>
                    <w:sz w:val="22"/>
                    <w:szCs w:val="22"/>
                  </w:rPr>
                  <w:t xml:space="preserve">Hilltop Manor West is an Adult Home that provides a full continuum of care with Assisted Living Program (ALP) and Assisted Living Residence (ALR) licensure, and Enhanced ALR (EALR) and Special Needs ALR (SNALR) certification.  The Adult Home provides long-term residential care, room, board, housekeeping, personal care, and supervision to five or more adults. The ALP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  The ALR provides or arranges for housing, on-site monitoring, and personal care services and/or home care services in a home-like setting to five or more adult residents. The ALR provides daily food service, </w:t>
                </w:r>
                <w:proofErr w:type="gramStart"/>
                <w:r>
                  <w:rPr>
                    <w:rFonts w:ascii="Arial" w:hAnsi="Arial" w:cs="Arial"/>
                    <w:sz w:val="22"/>
                    <w:szCs w:val="22"/>
                  </w:rPr>
                  <w:t>twenty-four hour</w:t>
                </w:r>
                <w:proofErr w:type="gramEnd"/>
                <w:r>
                  <w:rPr>
                    <w:rFonts w:ascii="Arial" w:hAnsi="Arial" w:cs="Arial"/>
                    <w:sz w:val="22"/>
                    <w:szCs w:val="22"/>
                  </w:rPr>
                  <w:t xml:space="preserve"> on-site monitoring, case management services, and the development of an individualized service plan for each resident. The EALR provides services that may enable a resident to age in place by admitting or retaining residents who (1) chronically require the physical assistance of another person to walk; (2) chronically require the physical assistance of another person to climb or descend stairs; (3) are dependent on medical equipment and require frequent assistance from medical personnel; or (4) have chronic unmanaged urinary or bowel incontinence. The SNALR Provides services to individuals with special needs, including individuals with dementia or cognitive impairments.</w:t>
                </w:r>
              </w:p>
            </w:sdtContent>
          </w:sdt>
          <w:p w14:paraId="55D8A7AF" w14:textId="77777777" w:rsidR="00287F02" w:rsidRPr="0039000F" w:rsidRDefault="00287F02" w:rsidP="00287F02">
            <w:pPr>
              <w:rPr>
                <w:rFonts w:ascii="Arial" w:hAnsi="Arial" w:cs="Arial"/>
                <w:bCs/>
                <w:sz w:val="22"/>
                <w:szCs w:val="22"/>
              </w:rPr>
            </w:pPr>
          </w:p>
          <w:p w14:paraId="73A5D6B0" w14:textId="1D05381B" w:rsidR="00287F02" w:rsidRPr="0039000F" w:rsidRDefault="00287F02" w:rsidP="7C5D1B99">
            <w:pPr>
              <w:rPr>
                <w:rFonts w:ascii="Arial" w:hAnsi="Arial" w:cs="Arial"/>
                <w:sz w:val="22"/>
                <w:szCs w:val="22"/>
              </w:rPr>
            </w:pPr>
            <w:r w:rsidRPr="7C5D1B99">
              <w:rPr>
                <w:rFonts w:ascii="Arial" w:hAnsi="Arial" w:cs="Arial"/>
                <w:sz w:val="22"/>
                <w:szCs w:val="22"/>
              </w:rPr>
              <w:t xml:space="preserve">The total bed capacity of the </w:t>
            </w:r>
            <w:r w:rsidR="40162B54" w:rsidRPr="7C5D1B99">
              <w:rPr>
                <w:rFonts w:ascii="Arial" w:hAnsi="Arial" w:cs="Arial"/>
                <w:sz w:val="22"/>
                <w:szCs w:val="22"/>
              </w:rPr>
              <w:t>Adult Home</w:t>
            </w:r>
            <w:r w:rsidRPr="7C5D1B99">
              <w:rPr>
                <w:rFonts w:ascii="Arial" w:hAnsi="Arial" w:cs="Arial"/>
                <w:sz w:val="22"/>
                <w:szCs w:val="22"/>
              </w:rPr>
              <w:t xml:space="preserve"> is </w:t>
            </w:r>
            <w:r w:rsidR="40162B54" w:rsidRPr="7C5D1B99">
              <w:rPr>
                <w:rFonts w:ascii="Arial" w:hAnsi="Arial" w:cs="Arial"/>
                <w:sz w:val="22"/>
                <w:szCs w:val="22"/>
              </w:rPr>
              <w:t>98</w:t>
            </w:r>
            <w:r w:rsidRPr="7C5D1B99">
              <w:rPr>
                <w:rFonts w:ascii="Arial" w:hAnsi="Arial" w:cs="Arial"/>
                <w:sz w:val="22"/>
                <w:szCs w:val="22"/>
              </w:rPr>
              <w:t xml:space="preserve"> with </w:t>
            </w:r>
            <w:r w:rsidR="40162B54" w:rsidRPr="7C5D1B99">
              <w:rPr>
                <w:rFonts w:ascii="Arial" w:hAnsi="Arial" w:cs="Arial"/>
                <w:sz w:val="22"/>
                <w:szCs w:val="22"/>
              </w:rPr>
              <w:t>26</w:t>
            </w:r>
            <w:r w:rsidRPr="7C5D1B99">
              <w:rPr>
                <w:rFonts w:ascii="Arial" w:hAnsi="Arial" w:cs="Arial"/>
                <w:sz w:val="22"/>
                <w:szCs w:val="22"/>
              </w:rPr>
              <w:t xml:space="preserve"> beds designated for </w:t>
            </w:r>
            <w:r w:rsidR="40162B54" w:rsidRPr="7C5D1B99">
              <w:rPr>
                <w:rFonts w:ascii="Arial" w:hAnsi="Arial" w:cs="Arial"/>
                <w:sz w:val="22"/>
                <w:szCs w:val="22"/>
              </w:rPr>
              <w:t>ALP</w:t>
            </w:r>
            <w:r w:rsidRPr="7C5D1B99">
              <w:rPr>
                <w:rFonts w:ascii="Arial" w:hAnsi="Arial" w:cs="Arial"/>
                <w:sz w:val="22"/>
                <w:szCs w:val="22"/>
              </w:rPr>
              <w:t xml:space="preserve"> capacity</w:t>
            </w:r>
            <w:r w:rsidR="40162B54" w:rsidRPr="7C5D1B99">
              <w:rPr>
                <w:rFonts w:ascii="Arial" w:hAnsi="Arial" w:cs="Arial"/>
                <w:sz w:val="22"/>
                <w:szCs w:val="22"/>
              </w:rPr>
              <w:t>, 72 beds for EALR capacity with 36 of those beds for SNALR capacity.</w:t>
            </w:r>
          </w:p>
          <w:p w14:paraId="3C2A1047" w14:textId="77777777" w:rsidR="00287F02" w:rsidRPr="0039000F" w:rsidRDefault="00287F02" w:rsidP="00287F02">
            <w:pPr>
              <w:rPr>
                <w:rFonts w:ascii="Arial" w:hAnsi="Arial" w:cs="Arial"/>
                <w:bCs/>
                <w:sz w:val="22"/>
                <w:szCs w:val="22"/>
              </w:rPr>
            </w:pPr>
          </w:p>
          <w:p w14:paraId="5067A2AB" w14:textId="6A3C8670" w:rsidR="00FC308F" w:rsidRPr="0039000F" w:rsidRDefault="457B8DD2" w:rsidP="7C5D1B99">
            <w:pPr>
              <w:rPr>
                <w:rFonts w:ascii="Arial" w:hAnsi="Arial" w:cs="Arial"/>
                <w:sz w:val="22"/>
                <w:szCs w:val="22"/>
              </w:rPr>
            </w:pPr>
            <w:r w:rsidRPr="7C5D1B99">
              <w:rPr>
                <w:rFonts w:ascii="Arial" w:hAnsi="Arial" w:cs="Arial"/>
                <w:sz w:val="22"/>
                <w:szCs w:val="22"/>
              </w:rPr>
              <w:t xml:space="preserve">Hilltop Manor West </w:t>
            </w:r>
            <w:proofErr w:type="gramStart"/>
            <w:r w:rsidRPr="7C5D1B99">
              <w:rPr>
                <w:rFonts w:ascii="Arial" w:hAnsi="Arial" w:cs="Arial"/>
                <w:sz w:val="22"/>
                <w:szCs w:val="22"/>
              </w:rPr>
              <w:t>is located in</w:t>
            </w:r>
            <w:proofErr w:type="gramEnd"/>
            <w:r w:rsidRPr="7C5D1B99">
              <w:rPr>
                <w:rFonts w:ascii="Arial" w:hAnsi="Arial" w:cs="Arial"/>
                <w:sz w:val="22"/>
                <w:szCs w:val="22"/>
              </w:rPr>
              <w:t xml:space="preserve"> Broome County located in a residential neighborhood. Hilltop Manor West is situated on Hilltop Campus</w:t>
            </w:r>
            <w:r w:rsidR="1487A361" w:rsidRPr="7C5D1B99">
              <w:rPr>
                <w:rFonts w:ascii="Arial" w:hAnsi="Arial" w:cs="Arial"/>
                <w:sz w:val="22"/>
                <w:szCs w:val="22"/>
              </w:rPr>
              <w:t xml:space="preserve"> which offers residents the option to “age in place” with a full continuum of care from independent living in a cottage or apartment, to assisted living that features both memory care and enhanced assisted living options to accommodate varying needs, all the way to </w:t>
            </w:r>
            <w:proofErr w:type="spellStart"/>
            <w:r w:rsidR="1487A361" w:rsidRPr="7C5D1B99">
              <w:rPr>
                <w:rFonts w:ascii="Arial" w:hAnsi="Arial" w:cs="Arial"/>
                <w:sz w:val="22"/>
                <w:szCs w:val="22"/>
              </w:rPr>
              <w:t>killed</w:t>
            </w:r>
            <w:proofErr w:type="spellEnd"/>
            <w:r w:rsidR="1487A361" w:rsidRPr="7C5D1B99">
              <w:rPr>
                <w:rFonts w:ascii="Arial" w:hAnsi="Arial" w:cs="Arial"/>
                <w:sz w:val="22"/>
                <w:szCs w:val="22"/>
              </w:rPr>
              <w:t xml:space="preserve"> nursing care.  They also offer a wellness and fitness facility with certified trainers ready to help residents of all abilities, and a new short-term rehabilitation unit where residents can restore their body and spirit after an illness or injury. </w:t>
            </w:r>
          </w:p>
          <w:p w14:paraId="517A9934" w14:textId="77777777" w:rsidR="000E1900" w:rsidRPr="0039000F" w:rsidRDefault="000E1900" w:rsidP="00287F02">
            <w:pPr>
              <w:rPr>
                <w:rFonts w:ascii="Arial" w:hAnsi="Arial" w:cs="Arial"/>
                <w:bCs/>
                <w:sz w:val="22"/>
                <w:szCs w:val="22"/>
              </w:rPr>
            </w:pPr>
          </w:p>
          <w:p w14:paraId="34BF54D3" w14:textId="33BA3642" w:rsidR="00287F02" w:rsidRPr="0039000F" w:rsidRDefault="00287F02" w:rsidP="7C5D1B99">
            <w:pPr>
              <w:rPr>
                <w:rFonts w:ascii="Arial" w:hAnsi="Arial" w:cs="Arial"/>
                <w:sz w:val="22"/>
                <w:szCs w:val="22"/>
              </w:rPr>
            </w:pPr>
            <w:r w:rsidRPr="4CFC2BD8">
              <w:rPr>
                <w:rFonts w:ascii="Arial" w:hAnsi="Arial" w:cs="Arial"/>
                <w:sz w:val="22"/>
                <w:szCs w:val="22"/>
              </w:rPr>
              <w:t xml:space="preserve">There are </w:t>
            </w:r>
            <w:r w:rsidR="33BEF794" w:rsidRPr="4CFC2BD8">
              <w:rPr>
                <w:rFonts w:ascii="Arial" w:hAnsi="Arial" w:cs="Arial"/>
                <w:sz w:val="22"/>
                <w:szCs w:val="22"/>
              </w:rPr>
              <w:t xml:space="preserve">two assisted living </w:t>
            </w:r>
            <w:r w:rsidR="60E3385F" w:rsidRPr="4CFC2BD8">
              <w:rPr>
                <w:rFonts w:ascii="Arial" w:hAnsi="Arial" w:cs="Arial"/>
                <w:sz w:val="22"/>
                <w:szCs w:val="22"/>
              </w:rPr>
              <w:t>facilities within the vicinity of Hilltop Manor West.</w:t>
            </w:r>
            <w:r w:rsidRPr="4CFC2BD8">
              <w:rPr>
                <w:rFonts w:ascii="Arial" w:hAnsi="Arial" w:cs="Arial"/>
                <w:sz w:val="22"/>
                <w:szCs w:val="22"/>
              </w:rPr>
              <w:t xml:space="preserve">  The facility is free of barriers inhibiting access to or egress from the location. </w:t>
            </w:r>
            <w:r w:rsidR="54502CA5" w:rsidRPr="4CFC2BD8">
              <w:rPr>
                <w:rFonts w:ascii="Arial" w:hAnsi="Arial" w:cs="Arial"/>
                <w:sz w:val="22"/>
                <w:szCs w:val="22"/>
              </w:rPr>
              <w:t>Hilltop Manor West</w:t>
            </w:r>
            <w:r w:rsidRPr="4CFC2BD8">
              <w:rPr>
                <w:rFonts w:ascii="Arial" w:hAnsi="Arial" w:cs="Arial"/>
                <w:sz w:val="22"/>
                <w:szCs w:val="22"/>
              </w:rPr>
              <w:t xml:space="preserve"> provides onsite services consistent with its licensure as a licensed homecare services agency.  Through a Licensed Home Care </w:t>
            </w:r>
            <w:proofErr w:type="gramStart"/>
            <w:r w:rsidRPr="4CFC2BD8">
              <w:rPr>
                <w:rFonts w:ascii="Arial" w:hAnsi="Arial" w:cs="Arial"/>
                <w:sz w:val="22"/>
                <w:szCs w:val="22"/>
              </w:rPr>
              <w:t>Agency</w:t>
            </w:r>
            <w:proofErr w:type="gramEnd"/>
            <w:r w:rsidRPr="4CFC2BD8">
              <w:rPr>
                <w:rFonts w:ascii="Arial" w:hAnsi="Arial" w:cs="Arial"/>
                <w:sz w:val="22"/>
                <w:szCs w:val="22"/>
              </w:rPr>
              <w:t xml:space="preserve"> the facility may provide services such as </w:t>
            </w:r>
            <w:r w:rsidR="54502CA5" w:rsidRPr="4CFC2BD8">
              <w:rPr>
                <w:rFonts w:ascii="Arial" w:hAnsi="Arial" w:cs="Arial"/>
                <w:sz w:val="22"/>
                <w:szCs w:val="22"/>
              </w:rPr>
              <w:t>home health aides, nursing, personal care and physical therapy.</w:t>
            </w:r>
            <w:r w:rsidRPr="4CFC2BD8">
              <w:rPr>
                <w:rFonts w:ascii="Arial" w:hAnsi="Arial" w:cs="Arial"/>
                <w:sz w:val="22"/>
                <w:szCs w:val="22"/>
              </w:rPr>
              <w:t xml:space="preserve"> The facility is free from barriers inhibiting movement.  The facility is physically accessible by all individuals. Residents have access to all common areas of the facility. Assistive devices, such as walkers</w:t>
            </w:r>
            <w:r w:rsidR="54502CA5" w:rsidRPr="4CFC2BD8">
              <w:rPr>
                <w:rFonts w:ascii="Arial" w:hAnsi="Arial" w:cs="Arial"/>
                <w:sz w:val="22"/>
                <w:szCs w:val="22"/>
              </w:rPr>
              <w:t xml:space="preserve"> and rollators</w:t>
            </w:r>
            <w:r w:rsidRPr="4CFC2BD8">
              <w:rPr>
                <w:rFonts w:ascii="Arial" w:hAnsi="Arial" w:cs="Arial"/>
                <w:sz w:val="22"/>
                <w:szCs w:val="22"/>
              </w:rPr>
              <w:t xml:space="preserve">, are available to residents as prescribed. The facility is made up of all </w:t>
            </w:r>
            <w:r w:rsidR="54502CA5" w:rsidRPr="4CFC2BD8">
              <w:rPr>
                <w:rFonts w:ascii="Arial" w:hAnsi="Arial" w:cs="Arial"/>
                <w:sz w:val="22"/>
                <w:szCs w:val="22"/>
              </w:rPr>
              <w:t xml:space="preserve">single, private rooms. </w:t>
            </w:r>
            <w:r w:rsidRPr="4CFC2BD8">
              <w:rPr>
                <w:rFonts w:ascii="Arial" w:hAnsi="Arial" w:cs="Arial"/>
                <w:sz w:val="22"/>
                <w:szCs w:val="22"/>
              </w:rPr>
              <w:t xml:space="preserve"> Bedrooms are equipped with locks to provide privacy</w:t>
            </w:r>
            <w:r w:rsidR="54502CA5" w:rsidRPr="4CFC2BD8">
              <w:rPr>
                <w:rFonts w:ascii="Arial" w:hAnsi="Arial" w:cs="Arial"/>
                <w:sz w:val="22"/>
                <w:szCs w:val="22"/>
              </w:rPr>
              <w:t xml:space="preserve"> in which residents have keys to</w:t>
            </w:r>
            <w:r w:rsidRPr="4CFC2BD8">
              <w:rPr>
                <w:rFonts w:ascii="Arial" w:hAnsi="Arial" w:cs="Arial"/>
                <w:sz w:val="22"/>
                <w:szCs w:val="22"/>
              </w:rPr>
              <w:t xml:space="preserve">. </w:t>
            </w:r>
            <w:r w:rsidR="54502CA5" w:rsidRPr="4CFC2BD8">
              <w:rPr>
                <w:rFonts w:ascii="Arial" w:hAnsi="Arial" w:cs="Arial"/>
                <w:sz w:val="22"/>
                <w:szCs w:val="22"/>
              </w:rPr>
              <w:t xml:space="preserve">Bathrooms are also lockable to maintain privacy to the residents. </w:t>
            </w:r>
            <w:r w:rsidRPr="4CFC2BD8">
              <w:rPr>
                <w:rFonts w:ascii="Arial" w:hAnsi="Arial" w:cs="Arial"/>
                <w:sz w:val="22"/>
                <w:szCs w:val="22"/>
              </w:rPr>
              <w:t xml:space="preserve">Residents may decorate their </w:t>
            </w:r>
            <w:r w:rsidR="54502CA5" w:rsidRPr="4CFC2BD8">
              <w:rPr>
                <w:rFonts w:ascii="Arial" w:hAnsi="Arial" w:cs="Arial"/>
                <w:sz w:val="22"/>
                <w:szCs w:val="22"/>
              </w:rPr>
              <w:t>rooms to suite their taste</w:t>
            </w:r>
            <w:r w:rsidRPr="4CFC2BD8">
              <w:rPr>
                <w:rFonts w:ascii="Arial" w:hAnsi="Arial" w:cs="Arial"/>
                <w:sz w:val="22"/>
                <w:szCs w:val="22"/>
              </w:rPr>
              <w:t xml:space="preserve">.  </w:t>
            </w:r>
            <w:r w:rsidR="54502CA5" w:rsidRPr="4CFC2BD8">
              <w:rPr>
                <w:rFonts w:ascii="Arial" w:hAnsi="Arial" w:cs="Arial"/>
                <w:sz w:val="22"/>
                <w:szCs w:val="22"/>
              </w:rPr>
              <w:t xml:space="preserve">Residents are encouraged to make their room at Hilltop Manor West, like home.  Residents may bring any of their own furniture or use any or </w:t>
            </w:r>
            <w:proofErr w:type="gramStart"/>
            <w:r w:rsidR="54502CA5" w:rsidRPr="4CFC2BD8">
              <w:rPr>
                <w:rFonts w:ascii="Arial" w:hAnsi="Arial" w:cs="Arial"/>
                <w:sz w:val="22"/>
                <w:szCs w:val="22"/>
              </w:rPr>
              <w:t>all of</w:t>
            </w:r>
            <w:proofErr w:type="gramEnd"/>
            <w:r w:rsidR="54502CA5" w:rsidRPr="4CFC2BD8">
              <w:rPr>
                <w:rFonts w:ascii="Arial" w:hAnsi="Arial" w:cs="Arial"/>
                <w:sz w:val="22"/>
                <w:szCs w:val="22"/>
              </w:rPr>
              <w:t xml:space="preserve"> the furniture provided by Hilltop Manor West.  Residents are encouraged to bring personal items such as pictures, plants, etc., as desired. </w:t>
            </w:r>
            <w:r w:rsidRPr="4CFC2BD8">
              <w:rPr>
                <w:rFonts w:ascii="Arial" w:hAnsi="Arial" w:cs="Arial"/>
                <w:sz w:val="22"/>
                <w:szCs w:val="22"/>
              </w:rPr>
              <w:t xml:space="preserve">Residents are provided three meals a day </w:t>
            </w:r>
            <w:r w:rsidR="54502CA5" w:rsidRPr="4CFC2BD8">
              <w:rPr>
                <w:rFonts w:ascii="Arial" w:hAnsi="Arial" w:cs="Arial"/>
                <w:sz w:val="22"/>
                <w:szCs w:val="22"/>
              </w:rPr>
              <w:t xml:space="preserve">with access to snacks throughout the day. </w:t>
            </w:r>
          </w:p>
          <w:p w14:paraId="2B26051C" w14:textId="77777777" w:rsidR="00287F02" w:rsidRPr="0039000F" w:rsidRDefault="00287F02" w:rsidP="00287F02">
            <w:pPr>
              <w:rPr>
                <w:rFonts w:ascii="Arial" w:hAnsi="Arial" w:cs="Arial"/>
                <w:bCs/>
                <w:sz w:val="22"/>
                <w:szCs w:val="22"/>
              </w:rPr>
            </w:pPr>
          </w:p>
          <w:p w14:paraId="6C9ED092" w14:textId="111B6D4D" w:rsidR="00287F02" w:rsidRPr="0039000F" w:rsidRDefault="54502CA5" w:rsidP="7C5D1B99">
            <w:pPr>
              <w:rPr>
                <w:rFonts w:ascii="Arial" w:hAnsi="Arial" w:cs="Arial"/>
                <w:color w:val="FF0000"/>
                <w:sz w:val="22"/>
                <w:szCs w:val="22"/>
              </w:rPr>
            </w:pPr>
            <w:r w:rsidRPr="7C5D1B99">
              <w:rPr>
                <w:rFonts w:ascii="Arial" w:hAnsi="Arial" w:cs="Arial"/>
                <w:sz w:val="22"/>
                <w:szCs w:val="22"/>
              </w:rPr>
              <w:t xml:space="preserve">Hilltop Manor West offers activities to the residents seven days per week, including a variety of </w:t>
            </w:r>
            <w:r w:rsidR="00287F02" w:rsidRPr="7C5D1B99">
              <w:rPr>
                <w:rFonts w:ascii="Arial" w:hAnsi="Arial" w:cs="Arial"/>
                <w:sz w:val="22"/>
                <w:szCs w:val="22"/>
              </w:rPr>
              <w:t xml:space="preserve">in-house activities each day, </w:t>
            </w:r>
            <w:r w:rsidRPr="7C5D1B99">
              <w:rPr>
                <w:rFonts w:ascii="Arial" w:hAnsi="Arial" w:cs="Arial"/>
                <w:sz w:val="22"/>
                <w:szCs w:val="22"/>
              </w:rPr>
              <w:t xml:space="preserve">for small groups, large groups, and individually. The facility offers both facility-based and community-based activities. Activities focus on exercise and physical pursuits, intellectual activities, social interaction, and opportunities for both active and passive resident involvement. When planning activities, the facility </w:t>
            </w:r>
            <w:proofErr w:type="gramStart"/>
            <w:r w:rsidRPr="7C5D1B99">
              <w:rPr>
                <w:rFonts w:ascii="Arial" w:hAnsi="Arial" w:cs="Arial"/>
                <w:sz w:val="22"/>
                <w:szCs w:val="22"/>
              </w:rPr>
              <w:t>takes into account</w:t>
            </w:r>
            <w:proofErr w:type="gramEnd"/>
            <w:r w:rsidRPr="7C5D1B99">
              <w:rPr>
                <w:rFonts w:ascii="Arial" w:hAnsi="Arial" w:cs="Arial"/>
                <w:sz w:val="22"/>
                <w:szCs w:val="22"/>
              </w:rPr>
              <w:t xml:space="preserve"> the resident’s ages, genders, physical and mental capabilities, skills, desires/goals, interests and the cultural and social backgrounds. </w:t>
            </w:r>
            <w:r w:rsidR="00287F02" w:rsidRPr="7C5D1B99">
              <w:rPr>
                <w:rFonts w:ascii="Arial" w:hAnsi="Arial" w:cs="Arial"/>
                <w:sz w:val="22"/>
                <w:szCs w:val="22"/>
              </w:rPr>
              <w:t xml:space="preserve"> The facility plans several weekly community outings which may include </w:t>
            </w:r>
            <w:r w:rsidR="4A8681B1" w:rsidRPr="7C5D1B99">
              <w:rPr>
                <w:rFonts w:ascii="Arial" w:hAnsi="Arial" w:cs="Arial"/>
                <w:sz w:val="22"/>
                <w:szCs w:val="22"/>
              </w:rPr>
              <w:t>shopping trips and dining excursions.</w:t>
            </w:r>
            <w:r w:rsidR="00287F02" w:rsidRPr="7C5D1B99">
              <w:rPr>
                <w:rFonts w:ascii="Arial" w:hAnsi="Arial" w:cs="Arial"/>
                <w:sz w:val="22"/>
                <w:szCs w:val="22"/>
              </w:rPr>
              <w:t xml:space="preserve"> The Resident Council meets monthly and avails an opportunity for residents to provide input on activities. All residents are welcome and encouraged to participate in these meetings.  Resident schedules are designed by the resident and flexible according to the resident’s individual circumstances. Activities are adapted to individual needs and preferences of the residents.</w:t>
            </w:r>
          </w:p>
          <w:p w14:paraId="65593DBD" w14:textId="77777777" w:rsidR="00823733" w:rsidRPr="0039000F" w:rsidRDefault="00823733">
            <w:pPr>
              <w:rPr>
                <w:rFonts w:ascii="Arial" w:hAnsi="Arial" w:cs="Arial"/>
                <w:sz w:val="22"/>
                <w:szCs w:val="22"/>
              </w:rPr>
            </w:pPr>
          </w:p>
          <w:p w14:paraId="2BA25FB1" w14:textId="77777777" w:rsidR="00490F1C" w:rsidRPr="0039000F" w:rsidRDefault="00490F1C">
            <w:pPr>
              <w:rPr>
                <w:rFonts w:ascii="Arial" w:hAnsi="Arial" w:cs="Arial"/>
                <w:sz w:val="22"/>
                <w:szCs w:val="22"/>
              </w:rPr>
            </w:pPr>
          </w:p>
        </w:tc>
      </w:tr>
    </w:tbl>
    <w:p w14:paraId="51516F81" w14:textId="77777777" w:rsidR="00A40F01" w:rsidRDefault="00A40F01">
      <w:pPr>
        <w:rPr>
          <w:rFonts w:ascii="Arial" w:hAnsi="Arial" w:cs="Arial"/>
          <w:b/>
          <w:sz w:val="28"/>
          <w:szCs w:val="28"/>
        </w:rPr>
      </w:pPr>
    </w:p>
    <w:p w14:paraId="3C2F82AD" w14:textId="77777777" w:rsidR="00334C91" w:rsidRDefault="00334C91">
      <w:pPr>
        <w:rPr>
          <w:rFonts w:ascii="Arial" w:hAnsi="Arial" w:cs="Arial"/>
          <w:b/>
          <w:sz w:val="28"/>
          <w:szCs w:val="28"/>
        </w:rPr>
      </w:pPr>
    </w:p>
    <w:p w14:paraId="05B50663" w14:textId="77777777" w:rsidR="00334C91" w:rsidRDefault="00334C91">
      <w:pPr>
        <w:rPr>
          <w:rFonts w:ascii="Arial" w:hAnsi="Arial" w:cs="Arial"/>
          <w:b/>
          <w:sz w:val="28"/>
          <w:szCs w:val="28"/>
        </w:rPr>
      </w:pPr>
    </w:p>
    <w:p w14:paraId="0CC2A7C9" w14:textId="77777777" w:rsidR="00A97C70" w:rsidRDefault="00490F1C">
      <w:pPr>
        <w:rPr>
          <w:rFonts w:ascii="Arial" w:hAnsi="Arial" w:cs="Arial"/>
          <w:b/>
          <w:sz w:val="28"/>
          <w:szCs w:val="28"/>
        </w:rPr>
      </w:pPr>
      <w:r w:rsidRPr="00490F1C">
        <w:rPr>
          <w:rFonts w:ascii="Arial" w:hAnsi="Arial" w:cs="Arial"/>
          <w:b/>
          <w:sz w:val="28"/>
          <w:szCs w:val="28"/>
        </w:rPr>
        <w:t>Section Two</w:t>
      </w:r>
    </w:p>
    <w:p w14:paraId="22AB76C1"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25EAF7F8" w14:textId="77777777" w:rsidTr="00490F1C">
        <w:trPr>
          <w:trHeight w:val="6992"/>
        </w:trPr>
        <w:tc>
          <w:tcPr>
            <w:tcW w:w="10070" w:type="dxa"/>
          </w:tcPr>
          <w:p w14:paraId="26F78E73" w14:textId="2EC98309" w:rsidR="00490F1C" w:rsidRDefault="00490F1C">
            <w:pPr>
              <w:rPr>
                <w:rFonts w:ascii="Arial" w:hAnsi="Arial" w:cs="Arial"/>
                <w:b/>
                <w:sz w:val="22"/>
                <w:szCs w:val="22"/>
              </w:rPr>
            </w:pPr>
            <w:r>
              <w:rPr>
                <w:rFonts w:ascii="Arial" w:hAnsi="Arial" w:cs="Arial"/>
                <w:b/>
                <w:sz w:val="22"/>
                <w:szCs w:val="22"/>
              </w:rPr>
              <w:t>Individual Interviews</w:t>
            </w:r>
          </w:p>
          <w:p w14:paraId="03B4C64B" w14:textId="637B13CE" w:rsidR="00185517" w:rsidRPr="00185517" w:rsidRDefault="00185517">
            <w:pPr>
              <w:rPr>
                <w:rFonts w:ascii="Arial" w:hAnsi="Arial" w:cs="Arial"/>
                <w:bCs/>
                <w:sz w:val="22"/>
                <w:szCs w:val="22"/>
              </w:rPr>
            </w:pPr>
          </w:p>
          <w:p w14:paraId="03B3ABBE" w14:textId="5226890A" w:rsidR="00185517" w:rsidRPr="00185517" w:rsidRDefault="00185517">
            <w:pPr>
              <w:rPr>
                <w:rFonts w:ascii="Arial" w:hAnsi="Arial" w:cs="Arial"/>
                <w:bCs/>
                <w:sz w:val="22"/>
                <w:szCs w:val="22"/>
              </w:rPr>
            </w:pPr>
            <w:r w:rsidRPr="00185517">
              <w:rPr>
                <w:rFonts w:ascii="Arial" w:hAnsi="Arial" w:cs="Arial"/>
                <w:bCs/>
                <w:sz w:val="22"/>
                <w:szCs w:val="22"/>
              </w:rPr>
              <w:t>During the onsite visit one resident was interviewed</w:t>
            </w:r>
            <w:r w:rsidR="00E30792">
              <w:rPr>
                <w:rFonts w:ascii="Arial" w:hAnsi="Arial" w:cs="Arial"/>
                <w:bCs/>
                <w:sz w:val="22"/>
                <w:szCs w:val="22"/>
              </w:rPr>
              <w:t>, without observation by staff</w:t>
            </w:r>
            <w:r w:rsidRPr="00185517">
              <w:rPr>
                <w:rFonts w:ascii="Arial" w:hAnsi="Arial" w:cs="Arial"/>
                <w:bCs/>
                <w:sz w:val="22"/>
                <w:szCs w:val="22"/>
              </w:rPr>
              <w:t>. The following information was gathered regarding community integration:</w:t>
            </w:r>
          </w:p>
          <w:p w14:paraId="16DAD070" w14:textId="77777777" w:rsidR="00185517" w:rsidRDefault="00185517">
            <w:pPr>
              <w:rPr>
                <w:rFonts w:ascii="Arial" w:hAnsi="Arial" w:cs="Arial"/>
                <w:b/>
                <w:sz w:val="22"/>
                <w:szCs w:val="22"/>
              </w:rPr>
            </w:pPr>
          </w:p>
          <w:sdt>
            <w:sdtPr>
              <w:rPr>
                <w:rFonts w:ascii="Arial" w:hAnsi="Arial" w:cs="Arial"/>
                <w:bCs/>
                <w:sz w:val="22"/>
                <w:szCs w:val="22"/>
              </w:rPr>
              <w:id w:val="1169838832"/>
              <w:placeholder>
                <w:docPart w:val="49D39D68B01D49DFAFD2C48B059AFEE5"/>
              </w:placeholder>
              <w:text/>
            </w:sdtPr>
            <w:sdtEndPr/>
            <w:sdtContent>
              <w:p w14:paraId="02209E6F" w14:textId="4CC7748E" w:rsidR="00490F1C" w:rsidRDefault="00144A7D">
                <w:pPr>
                  <w:rPr>
                    <w:rFonts w:ascii="Arial" w:hAnsi="Arial" w:cs="Arial"/>
                    <w:b/>
                    <w:sz w:val="22"/>
                    <w:szCs w:val="22"/>
                  </w:rPr>
                </w:pPr>
                <w:r>
                  <w:rPr>
                    <w:rFonts w:ascii="Arial" w:hAnsi="Arial" w:cs="Arial"/>
                    <w:bCs/>
                    <w:sz w:val="22"/>
                    <w:szCs w:val="22"/>
                  </w:rPr>
                  <w:t xml:space="preserve">Individual A expressed his ability to access the community to participate in activities of preference, and ability to run errands. Individual A </w:t>
                </w:r>
                <w:proofErr w:type="gramStart"/>
                <w:r>
                  <w:rPr>
                    <w:rFonts w:ascii="Arial" w:hAnsi="Arial" w:cs="Arial"/>
                    <w:bCs/>
                    <w:sz w:val="22"/>
                    <w:szCs w:val="22"/>
                  </w:rPr>
                  <w:t>is able to</w:t>
                </w:r>
                <w:proofErr w:type="gramEnd"/>
                <w:r>
                  <w:rPr>
                    <w:rFonts w:ascii="Arial" w:hAnsi="Arial" w:cs="Arial"/>
                    <w:bCs/>
                    <w:sz w:val="22"/>
                    <w:szCs w:val="22"/>
                  </w:rPr>
                  <w:t xml:space="preserve"> decide which activities he participates in within the facility or in the community. While Individual A expressed that he would have preferred to stay at his own home in the community, he felt that Hilltop Manor West was now home, given his circumstances. Individual A stated that staff are responsive to needs and that if there </w:t>
                </w:r>
                <w:proofErr w:type="gramStart"/>
                <w:r>
                  <w:rPr>
                    <w:rFonts w:ascii="Arial" w:hAnsi="Arial" w:cs="Arial"/>
                    <w:bCs/>
                    <w:sz w:val="22"/>
                    <w:szCs w:val="22"/>
                  </w:rPr>
                  <w:t>is</w:t>
                </w:r>
                <w:proofErr w:type="gramEnd"/>
                <w:r>
                  <w:rPr>
                    <w:rFonts w:ascii="Arial" w:hAnsi="Arial" w:cs="Arial"/>
                    <w:bCs/>
                    <w:sz w:val="22"/>
                    <w:szCs w:val="22"/>
                  </w:rPr>
                  <w:t xml:space="preserve"> a problem, he would outreach the staff.  Individual A referenced regular visits from his daughter and that eating takes place when and where desired.  Individual A confirmed he has a key to his private room.</w:t>
                </w:r>
              </w:p>
            </w:sdtContent>
          </w:sdt>
          <w:p w14:paraId="386AB4D5" w14:textId="77777777" w:rsidR="00490F1C" w:rsidRPr="00490F1C" w:rsidRDefault="00490F1C" w:rsidP="00490F1C">
            <w:pPr>
              <w:rPr>
                <w:rFonts w:ascii="Arial" w:hAnsi="Arial" w:cs="Arial"/>
                <w:sz w:val="22"/>
                <w:szCs w:val="22"/>
              </w:rPr>
            </w:pPr>
          </w:p>
          <w:p w14:paraId="6DB7CBBD" w14:textId="77777777" w:rsidR="000706E9" w:rsidRDefault="000706E9" w:rsidP="00490F1C">
            <w:pPr>
              <w:rPr>
                <w:rFonts w:ascii="Arial" w:hAnsi="Arial" w:cs="Arial"/>
                <w:sz w:val="22"/>
                <w:szCs w:val="22"/>
              </w:rPr>
            </w:pPr>
          </w:p>
          <w:p w14:paraId="3F0FF89D" w14:textId="77777777" w:rsidR="000706E9" w:rsidRDefault="000706E9" w:rsidP="00490F1C">
            <w:pPr>
              <w:rPr>
                <w:rFonts w:ascii="Arial" w:hAnsi="Arial" w:cs="Arial"/>
                <w:sz w:val="22"/>
                <w:szCs w:val="22"/>
              </w:rPr>
            </w:pPr>
          </w:p>
          <w:p w14:paraId="62C168B0"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p w14:paraId="42A22F4E" w14:textId="4C0719D0" w:rsidR="005A75A6" w:rsidRDefault="005E2A63" w:rsidP="00490F1C">
            <w:pPr>
              <w:rPr>
                <w:rFonts w:ascii="Arial" w:hAnsi="Arial" w:cs="Arial"/>
                <w:sz w:val="22"/>
                <w:szCs w:val="22"/>
              </w:rPr>
            </w:pPr>
            <w:r>
              <w:rPr>
                <w:rFonts w:ascii="Arial" w:hAnsi="Arial" w:cs="Arial"/>
                <w:bCs/>
                <w:sz w:val="22"/>
                <w:szCs w:val="22"/>
              </w:rPr>
              <w:t>Administrative staff provided a tour of the facility and confirmed the open perspective of the interaction with participants.  Staff confirmed their ongoing intent to maximize freedom while maintaining safety within the regulatory confines of an assisted living program.</w:t>
            </w:r>
            <w:r w:rsidR="00645204">
              <w:rPr>
                <w:rFonts w:ascii="Arial" w:hAnsi="Arial" w:cs="Arial"/>
                <w:bCs/>
                <w:sz w:val="22"/>
                <w:szCs w:val="22"/>
              </w:rPr>
              <w:t xml:space="preserve"> </w:t>
            </w:r>
            <w:r w:rsidR="0053783A">
              <w:rPr>
                <w:rFonts w:ascii="Arial" w:hAnsi="Arial" w:cs="Arial"/>
                <w:bCs/>
                <w:sz w:val="22"/>
                <w:szCs w:val="22"/>
              </w:rPr>
              <w:t xml:space="preserve">The facility encourages residents to pursue opportunities within their community to attend activities and events, volunteer, education, </w:t>
            </w:r>
            <w:r w:rsidR="00E60779">
              <w:rPr>
                <w:rFonts w:ascii="Arial" w:hAnsi="Arial" w:cs="Arial"/>
                <w:bCs/>
                <w:sz w:val="22"/>
                <w:szCs w:val="22"/>
              </w:rPr>
              <w:t xml:space="preserve">and </w:t>
            </w:r>
            <w:r w:rsidR="0053783A">
              <w:rPr>
                <w:rFonts w:ascii="Arial" w:hAnsi="Arial" w:cs="Arial"/>
                <w:bCs/>
                <w:sz w:val="22"/>
                <w:szCs w:val="22"/>
              </w:rPr>
              <w:t>employment</w:t>
            </w:r>
            <w:r w:rsidR="00E60779">
              <w:rPr>
                <w:rFonts w:ascii="Arial" w:hAnsi="Arial" w:cs="Arial"/>
                <w:bCs/>
                <w:sz w:val="22"/>
                <w:szCs w:val="22"/>
              </w:rPr>
              <w:t xml:space="preserve">. The facility will assist residents in accessing their desired opportunities by arranging for transportation as necessary. </w:t>
            </w:r>
            <w:r w:rsidR="00645204">
              <w:rPr>
                <w:rFonts w:ascii="Arial" w:hAnsi="Arial" w:cs="Arial"/>
                <w:bCs/>
                <w:sz w:val="22"/>
                <w:szCs w:val="22"/>
              </w:rPr>
              <w:t xml:space="preserve">Residents </w:t>
            </w:r>
            <w:proofErr w:type="gramStart"/>
            <w:r w:rsidR="00645204">
              <w:rPr>
                <w:rFonts w:ascii="Arial" w:hAnsi="Arial" w:cs="Arial"/>
                <w:bCs/>
                <w:sz w:val="22"/>
                <w:szCs w:val="22"/>
              </w:rPr>
              <w:t>are able to</w:t>
            </w:r>
            <w:proofErr w:type="gramEnd"/>
            <w:r w:rsidR="00645204">
              <w:rPr>
                <w:rFonts w:ascii="Arial" w:hAnsi="Arial" w:cs="Arial"/>
                <w:bCs/>
                <w:sz w:val="22"/>
                <w:szCs w:val="22"/>
              </w:rPr>
              <w:t xml:space="preserve"> come and go as they choose. They can </w:t>
            </w:r>
            <w:r w:rsidR="00BA6637">
              <w:rPr>
                <w:rFonts w:ascii="Arial" w:hAnsi="Arial" w:cs="Arial"/>
                <w:bCs/>
                <w:sz w:val="22"/>
                <w:szCs w:val="22"/>
              </w:rPr>
              <w:t>access their community independently, with friends, family or those that are important to them.</w:t>
            </w:r>
            <w:r w:rsidR="00E60779">
              <w:rPr>
                <w:rFonts w:ascii="Arial" w:hAnsi="Arial" w:cs="Arial"/>
                <w:bCs/>
                <w:sz w:val="22"/>
                <w:szCs w:val="22"/>
              </w:rPr>
              <w:t xml:space="preserve"> In addition to </w:t>
            </w:r>
            <w:r w:rsidR="00216C74">
              <w:rPr>
                <w:rFonts w:ascii="Arial" w:hAnsi="Arial" w:cs="Arial"/>
                <w:bCs/>
                <w:sz w:val="22"/>
                <w:szCs w:val="22"/>
              </w:rPr>
              <w:t>offering in-house activities, community outings are offered on a regular basis. Residents are welcome and encouraged to maintain or seek new activities of choice outside of Hilltop Manor West</w:t>
            </w:r>
            <w:r w:rsidR="009E1106">
              <w:rPr>
                <w:rFonts w:ascii="Arial" w:hAnsi="Arial" w:cs="Arial"/>
                <w:bCs/>
                <w:sz w:val="22"/>
                <w:szCs w:val="22"/>
              </w:rPr>
              <w:t xml:space="preserve">. </w:t>
            </w:r>
          </w:p>
          <w:p w14:paraId="62FDA02C" w14:textId="77777777" w:rsidR="00490F1C" w:rsidRDefault="00490F1C" w:rsidP="00490F1C">
            <w:pPr>
              <w:rPr>
                <w:rFonts w:ascii="Arial" w:hAnsi="Arial" w:cs="Arial"/>
                <w:sz w:val="22"/>
                <w:szCs w:val="22"/>
              </w:rPr>
            </w:pPr>
          </w:p>
          <w:p w14:paraId="36F693D9" w14:textId="77777777" w:rsidR="00490F1C" w:rsidRDefault="00490F1C" w:rsidP="00490F1C">
            <w:pPr>
              <w:rPr>
                <w:rFonts w:ascii="Arial" w:hAnsi="Arial" w:cs="Arial"/>
                <w:sz w:val="22"/>
                <w:szCs w:val="22"/>
              </w:rPr>
            </w:pPr>
          </w:p>
          <w:p w14:paraId="2C92B9D5" w14:textId="77777777" w:rsidR="00490F1C" w:rsidRDefault="00490F1C" w:rsidP="00490F1C">
            <w:pPr>
              <w:rPr>
                <w:rFonts w:ascii="Arial" w:hAnsi="Arial" w:cs="Arial"/>
                <w:sz w:val="22"/>
                <w:szCs w:val="22"/>
              </w:rPr>
            </w:pPr>
          </w:p>
          <w:p w14:paraId="13EFFD98" w14:textId="77777777" w:rsidR="008049F0" w:rsidRDefault="008049F0" w:rsidP="00490F1C">
            <w:pPr>
              <w:rPr>
                <w:rFonts w:ascii="Arial" w:hAnsi="Arial" w:cs="Arial"/>
                <w:sz w:val="22"/>
                <w:szCs w:val="22"/>
              </w:rPr>
            </w:pPr>
          </w:p>
          <w:p w14:paraId="78E06231" w14:textId="77777777" w:rsidR="00490F1C" w:rsidRDefault="00490F1C" w:rsidP="00490F1C">
            <w:pPr>
              <w:rPr>
                <w:rFonts w:ascii="Arial" w:hAnsi="Arial" w:cs="Arial"/>
                <w:sz w:val="22"/>
                <w:szCs w:val="22"/>
              </w:rPr>
            </w:pPr>
          </w:p>
          <w:p w14:paraId="5323F7EC" w14:textId="77777777" w:rsidR="00490F1C" w:rsidRPr="00490F1C" w:rsidRDefault="00490F1C" w:rsidP="00490F1C">
            <w:pPr>
              <w:rPr>
                <w:rFonts w:ascii="Arial" w:hAnsi="Arial" w:cs="Arial"/>
                <w:sz w:val="22"/>
                <w:szCs w:val="22"/>
              </w:rPr>
            </w:pPr>
          </w:p>
        </w:tc>
      </w:tr>
    </w:tbl>
    <w:p w14:paraId="4237B9C3" w14:textId="4E5C5638" w:rsidR="00490F1C" w:rsidRPr="00490F1C" w:rsidRDefault="00490F1C">
      <w:pPr>
        <w:rPr>
          <w:rFonts w:ascii="Arial" w:hAnsi="Arial" w:cs="Arial"/>
          <w:b/>
          <w:sz w:val="28"/>
          <w:szCs w:val="28"/>
        </w:rPr>
      </w:pPr>
      <w:r w:rsidRPr="00490F1C">
        <w:rPr>
          <w:rFonts w:ascii="Arial" w:hAnsi="Arial" w:cs="Arial"/>
          <w:b/>
          <w:sz w:val="28"/>
          <w:szCs w:val="28"/>
        </w:rPr>
        <w:t>Section Three</w:t>
      </w:r>
    </w:p>
    <w:p w14:paraId="6EDE516B"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71FDDF99" w14:textId="77777777" w:rsidTr="00490F1C">
        <w:trPr>
          <w:trHeight w:val="4022"/>
        </w:trPr>
        <w:tc>
          <w:tcPr>
            <w:tcW w:w="10070" w:type="dxa"/>
          </w:tcPr>
          <w:p w14:paraId="61E65F12"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Cs/>
                <w:sz w:val="22"/>
                <w:szCs w:val="22"/>
              </w:rPr>
              <w:id w:val="2095501927"/>
              <w:placeholder>
                <w:docPart w:val="19DFB2245CE64363887FB371815EE703"/>
              </w:placeholder>
              <w:text/>
            </w:sdtPr>
            <w:sdtEndPr/>
            <w:sdtContent>
              <w:p w14:paraId="5DDA1047" w14:textId="679CC4C1" w:rsidR="00490F1C" w:rsidRPr="00FA63F2" w:rsidRDefault="00144A7D">
                <w:pPr>
                  <w:rPr>
                    <w:rFonts w:ascii="Arial" w:hAnsi="Arial" w:cs="Arial"/>
                    <w:bCs/>
                    <w:sz w:val="22"/>
                    <w:szCs w:val="22"/>
                  </w:rPr>
                </w:pPr>
                <w:r>
                  <w:rPr>
                    <w:rFonts w:ascii="Arial" w:hAnsi="Arial" w:cs="Arial"/>
                    <w:bCs/>
                    <w:sz w:val="22"/>
                    <w:szCs w:val="22"/>
                  </w:rPr>
                  <w:t>See attached.</w:t>
                </w:r>
              </w:p>
            </w:sdtContent>
          </w:sdt>
          <w:p w14:paraId="11AF4C5D" w14:textId="77777777" w:rsidR="00490F1C" w:rsidRDefault="00490F1C">
            <w:pPr>
              <w:rPr>
                <w:rFonts w:ascii="Arial" w:hAnsi="Arial" w:cs="Arial"/>
                <w:sz w:val="22"/>
                <w:szCs w:val="22"/>
              </w:rPr>
            </w:pPr>
          </w:p>
          <w:p w14:paraId="0D1133BA" w14:textId="77777777" w:rsidR="008049F0" w:rsidRDefault="008049F0">
            <w:pPr>
              <w:rPr>
                <w:rFonts w:ascii="Arial" w:hAnsi="Arial" w:cs="Arial"/>
                <w:sz w:val="22"/>
                <w:szCs w:val="22"/>
              </w:rPr>
            </w:pPr>
          </w:p>
          <w:p w14:paraId="67FA12ED" w14:textId="2BB5CF33" w:rsidR="008049F0" w:rsidRDefault="007F743D">
            <w:pPr>
              <w:rPr>
                <w:rFonts w:ascii="Arial" w:hAnsi="Arial" w:cs="Arial"/>
                <w:sz w:val="22"/>
                <w:szCs w:val="22"/>
              </w:rPr>
            </w:pPr>
            <w:r>
              <w:rPr>
                <w:rFonts w:ascii="Arial" w:hAnsi="Arial" w:cs="Arial"/>
                <w:sz w:val="22"/>
                <w:szCs w:val="22"/>
              </w:rPr>
              <w:t xml:space="preserve">1. </w:t>
            </w:r>
            <w:r w:rsidR="00BD30B5">
              <w:rPr>
                <w:rFonts w:ascii="Arial" w:hAnsi="Arial" w:cs="Arial"/>
                <w:sz w:val="22"/>
                <w:szCs w:val="22"/>
              </w:rPr>
              <w:t>Ex</w:t>
            </w:r>
            <w:r w:rsidR="00B10E5A">
              <w:rPr>
                <w:rFonts w:ascii="Arial" w:hAnsi="Arial" w:cs="Arial"/>
                <w:sz w:val="22"/>
                <w:szCs w:val="22"/>
              </w:rPr>
              <w:t xml:space="preserve">cerpt from </w:t>
            </w:r>
            <w:r>
              <w:rPr>
                <w:rFonts w:ascii="Arial" w:hAnsi="Arial" w:cs="Arial"/>
                <w:sz w:val="22"/>
                <w:szCs w:val="22"/>
              </w:rPr>
              <w:t>Resident Handbook</w:t>
            </w:r>
            <w:r w:rsidR="00B10E5A">
              <w:rPr>
                <w:rFonts w:ascii="Arial" w:hAnsi="Arial" w:cs="Arial"/>
                <w:sz w:val="22"/>
                <w:szCs w:val="22"/>
              </w:rPr>
              <w:t xml:space="preserve"> Regarding Activities</w:t>
            </w:r>
          </w:p>
          <w:p w14:paraId="3DA42E84" w14:textId="37FC5600" w:rsidR="007F743D" w:rsidRDefault="007F743D">
            <w:pPr>
              <w:rPr>
                <w:rFonts w:ascii="Arial" w:hAnsi="Arial" w:cs="Arial"/>
                <w:sz w:val="22"/>
                <w:szCs w:val="22"/>
              </w:rPr>
            </w:pPr>
            <w:r>
              <w:rPr>
                <w:rFonts w:ascii="Arial" w:hAnsi="Arial" w:cs="Arial"/>
                <w:sz w:val="22"/>
                <w:szCs w:val="22"/>
              </w:rPr>
              <w:t xml:space="preserve">2. </w:t>
            </w:r>
            <w:r w:rsidR="00B25EBA">
              <w:rPr>
                <w:rFonts w:ascii="Arial" w:hAnsi="Arial" w:cs="Arial"/>
                <w:sz w:val="22"/>
                <w:szCs w:val="22"/>
              </w:rPr>
              <w:t>Activity Services Policy</w:t>
            </w:r>
          </w:p>
          <w:p w14:paraId="19E1B4E2" w14:textId="37E11359" w:rsidR="00AE5A8B" w:rsidRDefault="00AE5A8B">
            <w:pPr>
              <w:rPr>
                <w:rFonts w:ascii="Arial" w:hAnsi="Arial" w:cs="Arial"/>
                <w:sz w:val="22"/>
                <w:szCs w:val="22"/>
              </w:rPr>
            </w:pPr>
            <w:r>
              <w:rPr>
                <w:rFonts w:ascii="Arial" w:hAnsi="Arial" w:cs="Arial"/>
                <w:sz w:val="22"/>
                <w:szCs w:val="22"/>
              </w:rPr>
              <w:t xml:space="preserve">3. </w:t>
            </w:r>
            <w:r w:rsidR="00565621">
              <w:rPr>
                <w:rFonts w:ascii="Arial" w:hAnsi="Arial" w:cs="Arial"/>
                <w:sz w:val="22"/>
                <w:szCs w:val="22"/>
              </w:rPr>
              <w:t>Resident Rights and Responsibilities</w:t>
            </w:r>
          </w:p>
          <w:p w14:paraId="756F4DFA" w14:textId="2ED1C416" w:rsidR="00AE5A8B" w:rsidRDefault="00AE5A8B">
            <w:pPr>
              <w:rPr>
                <w:rFonts w:ascii="Arial" w:hAnsi="Arial" w:cs="Arial"/>
                <w:sz w:val="22"/>
                <w:szCs w:val="22"/>
              </w:rPr>
            </w:pPr>
            <w:r>
              <w:rPr>
                <w:rFonts w:ascii="Arial" w:hAnsi="Arial" w:cs="Arial"/>
                <w:sz w:val="22"/>
                <w:szCs w:val="22"/>
              </w:rPr>
              <w:t xml:space="preserve">4. </w:t>
            </w:r>
            <w:r w:rsidR="00A665C7">
              <w:rPr>
                <w:rFonts w:ascii="Arial" w:hAnsi="Arial" w:cs="Arial"/>
                <w:sz w:val="22"/>
                <w:szCs w:val="22"/>
              </w:rPr>
              <w:t>Dining Room Policy</w:t>
            </w:r>
          </w:p>
          <w:p w14:paraId="42A33B6E" w14:textId="1A9699B6" w:rsidR="00AE5A8B" w:rsidRDefault="00AE5A8B">
            <w:pPr>
              <w:rPr>
                <w:rFonts w:ascii="Arial" w:hAnsi="Arial" w:cs="Arial"/>
                <w:sz w:val="22"/>
                <w:szCs w:val="22"/>
              </w:rPr>
            </w:pPr>
            <w:r>
              <w:rPr>
                <w:rFonts w:ascii="Arial" w:hAnsi="Arial" w:cs="Arial"/>
                <w:sz w:val="22"/>
                <w:szCs w:val="22"/>
              </w:rPr>
              <w:t xml:space="preserve">5. </w:t>
            </w:r>
            <w:r w:rsidR="004D05CA">
              <w:rPr>
                <w:rFonts w:ascii="Arial" w:hAnsi="Arial" w:cs="Arial"/>
                <w:sz w:val="22"/>
                <w:szCs w:val="22"/>
              </w:rPr>
              <w:t>Case Management Policy</w:t>
            </w:r>
          </w:p>
          <w:p w14:paraId="309DCFE0" w14:textId="14E47E00" w:rsidR="00AE5A8B" w:rsidRDefault="00AE5A8B">
            <w:pPr>
              <w:rPr>
                <w:rFonts w:ascii="Arial" w:hAnsi="Arial" w:cs="Arial"/>
                <w:sz w:val="22"/>
                <w:szCs w:val="22"/>
              </w:rPr>
            </w:pPr>
            <w:r>
              <w:rPr>
                <w:rFonts w:ascii="Arial" w:hAnsi="Arial" w:cs="Arial"/>
                <w:sz w:val="22"/>
                <w:szCs w:val="22"/>
              </w:rPr>
              <w:t xml:space="preserve">6. </w:t>
            </w:r>
            <w:r w:rsidR="005A35A3">
              <w:rPr>
                <w:rFonts w:ascii="Arial" w:hAnsi="Arial" w:cs="Arial"/>
                <w:sz w:val="22"/>
                <w:szCs w:val="22"/>
              </w:rPr>
              <w:t>Excerpt from Resident Handbook Regarding Access to Food</w:t>
            </w:r>
          </w:p>
          <w:p w14:paraId="4B7964CC" w14:textId="5FAFD97E" w:rsidR="00AE5A8B" w:rsidRDefault="00AE5A8B">
            <w:pPr>
              <w:rPr>
                <w:rFonts w:ascii="Arial" w:hAnsi="Arial" w:cs="Arial"/>
                <w:sz w:val="22"/>
                <w:szCs w:val="22"/>
              </w:rPr>
            </w:pPr>
            <w:r>
              <w:rPr>
                <w:rFonts w:ascii="Arial" w:hAnsi="Arial" w:cs="Arial"/>
                <w:sz w:val="22"/>
                <w:szCs w:val="22"/>
              </w:rPr>
              <w:t xml:space="preserve">7. </w:t>
            </w:r>
            <w:r w:rsidR="00CB4B9F">
              <w:rPr>
                <w:rFonts w:ascii="Arial" w:hAnsi="Arial" w:cs="Arial"/>
                <w:sz w:val="22"/>
                <w:szCs w:val="22"/>
              </w:rPr>
              <w:t>Visitor Access Policy</w:t>
            </w:r>
          </w:p>
          <w:p w14:paraId="2635C9D3" w14:textId="3B7FFEDF" w:rsidR="007F743D" w:rsidRDefault="005E7539">
            <w:pPr>
              <w:rPr>
                <w:rFonts w:ascii="Arial" w:hAnsi="Arial" w:cs="Arial"/>
                <w:sz w:val="22"/>
                <w:szCs w:val="22"/>
              </w:rPr>
            </w:pPr>
            <w:r>
              <w:rPr>
                <w:rFonts w:ascii="Arial" w:hAnsi="Arial" w:cs="Arial"/>
                <w:sz w:val="22"/>
                <w:szCs w:val="22"/>
              </w:rPr>
              <w:t>8</w:t>
            </w:r>
            <w:r w:rsidR="007F743D">
              <w:rPr>
                <w:rFonts w:ascii="Arial" w:hAnsi="Arial" w:cs="Arial"/>
                <w:sz w:val="22"/>
                <w:szCs w:val="22"/>
              </w:rPr>
              <w:t>. Google Map</w:t>
            </w:r>
          </w:p>
          <w:p w14:paraId="01CCB338" w14:textId="0DB765CC" w:rsidR="007F743D" w:rsidRDefault="005E7539">
            <w:pPr>
              <w:rPr>
                <w:rFonts w:ascii="Arial" w:hAnsi="Arial" w:cs="Arial"/>
                <w:sz w:val="22"/>
                <w:szCs w:val="22"/>
              </w:rPr>
            </w:pPr>
            <w:r>
              <w:rPr>
                <w:rFonts w:ascii="Arial" w:hAnsi="Arial" w:cs="Arial"/>
                <w:sz w:val="22"/>
                <w:szCs w:val="22"/>
              </w:rPr>
              <w:t>9</w:t>
            </w:r>
            <w:r w:rsidR="007F743D">
              <w:rPr>
                <w:rFonts w:ascii="Arial" w:hAnsi="Arial" w:cs="Arial"/>
                <w:sz w:val="22"/>
                <w:szCs w:val="22"/>
              </w:rPr>
              <w:t xml:space="preserve">. Website: </w:t>
            </w:r>
            <w:hyperlink r:id="rId8" w:history="1">
              <w:r w:rsidR="007F743D" w:rsidRPr="00FB1002">
                <w:rPr>
                  <w:rStyle w:val="Hyperlink"/>
                  <w:rFonts w:ascii="Arial" w:hAnsi="Arial" w:cs="Arial"/>
                  <w:sz w:val="22"/>
                  <w:szCs w:val="22"/>
                </w:rPr>
                <w:t>https://www.unitedmethodisthomes.org</w:t>
              </w:r>
            </w:hyperlink>
            <w:r w:rsidR="007F743D">
              <w:rPr>
                <w:rFonts w:ascii="Arial" w:hAnsi="Arial" w:cs="Arial"/>
                <w:sz w:val="22"/>
                <w:szCs w:val="22"/>
              </w:rPr>
              <w:t xml:space="preserve"> </w:t>
            </w:r>
          </w:p>
          <w:p w14:paraId="7FB4FC50" w14:textId="77777777" w:rsidR="008049F0" w:rsidRDefault="008049F0">
            <w:pPr>
              <w:rPr>
                <w:rFonts w:ascii="Arial" w:hAnsi="Arial" w:cs="Arial"/>
                <w:sz w:val="22"/>
                <w:szCs w:val="22"/>
              </w:rPr>
            </w:pPr>
          </w:p>
          <w:p w14:paraId="5D4090AE" w14:textId="77777777" w:rsidR="008049F0" w:rsidRDefault="008049F0">
            <w:pPr>
              <w:rPr>
                <w:rFonts w:ascii="Arial" w:hAnsi="Arial" w:cs="Arial"/>
                <w:sz w:val="22"/>
                <w:szCs w:val="22"/>
              </w:rPr>
            </w:pPr>
          </w:p>
          <w:p w14:paraId="10FB5ABA" w14:textId="77777777" w:rsidR="008049F0" w:rsidRDefault="008049F0">
            <w:pPr>
              <w:rPr>
                <w:rFonts w:ascii="Arial" w:hAnsi="Arial" w:cs="Arial"/>
                <w:sz w:val="22"/>
                <w:szCs w:val="22"/>
              </w:rPr>
            </w:pPr>
          </w:p>
          <w:p w14:paraId="15D43A2F" w14:textId="77777777" w:rsidR="008049F0" w:rsidRDefault="008049F0">
            <w:pPr>
              <w:rPr>
                <w:rFonts w:ascii="Arial" w:hAnsi="Arial" w:cs="Arial"/>
                <w:sz w:val="22"/>
                <w:szCs w:val="22"/>
              </w:rPr>
            </w:pPr>
          </w:p>
          <w:p w14:paraId="09C8E1C9" w14:textId="77777777" w:rsidR="008049F0" w:rsidRDefault="008049F0">
            <w:pPr>
              <w:rPr>
                <w:rFonts w:ascii="Arial" w:hAnsi="Arial" w:cs="Arial"/>
                <w:sz w:val="22"/>
                <w:szCs w:val="22"/>
              </w:rPr>
            </w:pPr>
          </w:p>
          <w:p w14:paraId="7A8AA525" w14:textId="77777777" w:rsidR="008049F0" w:rsidRDefault="008049F0">
            <w:pPr>
              <w:rPr>
                <w:rFonts w:ascii="Arial" w:hAnsi="Arial" w:cs="Arial"/>
                <w:sz w:val="22"/>
                <w:szCs w:val="22"/>
              </w:rPr>
            </w:pPr>
          </w:p>
          <w:p w14:paraId="33EE876F" w14:textId="77777777" w:rsidR="008049F0" w:rsidRDefault="008049F0">
            <w:pPr>
              <w:rPr>
                <w:rFonts w:ascii="Arial" w:hAnsi="Arial" w:cs="Arial"/>
                <w:sz w:val="22"/>
                <w:szCs w:val="22"/>
              </w:rPr>
            </w:pPr>
          </w:p>
          <w:p w14:paraId="60CE8510" w14:textId="77777777" w:rsidR="008049F0" w:rsidRDefault="008049F0">
            <w:pPr>
              <w:rPr>
                <w:rFonts w:ascii="Arial" w:hAnsi="Arial" w:cs="Arial"/>
                <w:sz w:val="22"/>
                <w:szCs w:val="22"/>
              </w:rPr>
            </w:pPr>
          </w:p>
          <w:p w14:paraId="6DD3AB8C" w14:textId="77777777" w:rsidR="008049F0" w:rsidRDefault="008049F0">
            <w:pPr>
              <w:rPr>
                <w:rFonts w:ascii="Arial" w:hAnsi="Arial" w:cs="Arial"/>
                <w:sz w:val="22"/>
                <w:szCs w:val="22"/>
              </w:rPr>
            </w:pPr>
          </w:p>
          <w:p w14:paraId="6C6919E9" w14:textId="77777777" w:rsidR="008049F0" w:rsidRDefault="008049F0">
            <w:pPr>
              <w:rPr>
                <w:rFonts w:ascii="Arial" w:hAnsi="Arial" w:cs="Arial"/>
                <w:sz w:val="22"/>
                <w:szCs w:val="22"/>
              </w:rPr>
            </w:pPr>
          </w:p>
          <w:p w14:paraId="1713E9D2" w14:textId="77777777" w:rsidR="008049F0" w:rsidRPr="00490F1C" w:rsidRDefault="008049F0">
            <w:pPr>
              <w:rPr>
                <w:rFonts w:ascii="Arial" w:hAnsi="Arial" w:cs="Arial"/>
                <w:sz w:val="22"/>
                <w:szCs w:val="22"/>
              </w:rPr>
            </w:pPr>
          </w:p>
        </w:tc>
      </w:tr>
    </w:tbl>
    <w:p w14:paraId="3377E745" w14:textId="77777777" w:rsidR="00823733" w:rsidRDefault="00823733">
      <w:pPr>
        <w:rPr>
          <w:rFonts w:ascii="Arial" w:hAnsi="Arial" w:cs="Arial"/>
          <w:b/>
          <w:sz w:val="28"/>
          <w:szCs w:val="28"/>
        </w:rPr>
      </w:pPr>
    </w:p>
    <w:p w14:paraId="19F0111E" w14:textId="77777777" w:rsidR="00490F1C" w:rsidRDefault="00490F1C">
      <w:pPr>
        <w:rPr>
          <w:rFonts w:ascii="Arial" w:hAnsi="Arial" w:cs="Arial"/>
          <w:b/>
          <w:sz w:val="28"/>
          <w:szCs w:val="28"/>
        </w:rPr>
      </w:pPr>
      <w:r w:rsidRPr="00490F1C">
        <w:rPr>
          <w:rFonts w:ascii="Arial" w:hAnsi="Arial" w:cs="Arial"/>
          <w:b/>
          <w:sz w:val="28"/>
          <w:szCs w:val="28"/>
        </w:rPr>
        <w:t>Section Four</w:t>
      </w:r>
    </w:p>
    <w:p w14:paraId="29CD7794"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5F1C49F8" w14:textId="77777777" w:rsidTr="00490F1C">
        <w:tc>
          <w:tcPr>
            <w:tcW w:w="10070" w:type="dxa"/>
          </w:tcPr>
          <w:p w14:paraId="4A712DC6" w14:textId="77777777" w:rsidR="00490F1C" w:rsidRDefault="00490F1C">
            <w:pPr>
              <w:rPr>
                <w:rFonts w:ascii="Arial" w:hAnsi="Arial" w:cs="Arial"/>
                <w:b/>
                <w:sz w:val="22"/>
                <w:szCs w:val="22"/>
              </w:rPr>
            </w:pPr>
            <w:r>
              <w:rPr>
                <w:rFonts w:ascii="Arial" w:hAnsi="Arial" w:cs="Arial"/>
                <w:b/>
                <w:sz w:val="22"/>
                <w:szCs w:val="22"/>
              </w:rPr>
              <w:t>Public Comment Period</w:t>
            </w:r>
          </w:p>
          <w:p w14:paraId="72F5E9EE"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88F1C02063754F0B928B0603EA5F4448"/>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03831C9CE72E4F4F854972154229559F"/>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3340B0D6" w14:textId="77777777" w:rsidTr="00490F1C">
        <w:tc>
          <w:tcPr>
            <w:tcW w:w="10070" w:type="dxa"/>
          </w:tcPr>
          <w:p w14:paraId="5B4E8855"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6ED10B87" w14:textId="77777777" w:rsidR="008049F0" w:rsidRDefault="008049F0">
            <w:pPr>
              <w:rPr>
                <w:rFonts w:ascii="Arial" w:hAnsi="Arial" w:cs="Arial"/>
                <w:b/>
                <w:sz w:val="22"/>
                <w:szCs w:val="22"/>
              </w:rPr>
            </w:pPr>
          </w:p>
          <w:p w14:paraId="64B43466" w14:textId="77777777" w:rsidR="008049F0" w:rsidRDefault="008049F0">
            <w:pPr>
              <w:rPr>
                <w:rFonts w:ascii="Arial" w:hAnsi="Arial" w:cs="Arial"/>
                <w:b/>
                <w:sz w:val="22"/>
                <w:szCs w:val="22"/>
              </w:rPr>
            </w:pPr>
          </w:p>
          <w:p w14:paraId="704B1EB8" w14:textId="77777777" w:rsidR="008049F0" w:rsidRDefault="008049F0">
            <w:pPr>
              <w:rPr>
                <w:rFonts w:ascii="Arial" w:hAnsi="Arial" w:cs="Arial"/>
                <w:b/>
                <w:sz w:val="22"/>
                <w:szCs w:val="22"/>
              </w:rPr>
            </w:pPr>
          </w:p>
          <w:p w14:paraId="0CE667BE" w14:textId="77777777" w:rsidR="008049F0" w:rsidRDefault="008049F0">
            <w:pPr>
              <w:rPr>
                <w:rFonts w:ascii="Arial" w:hAnsi="Arial" w:cs="Arial"/>
                <w:b/>
                <w:sz w:val="22"/>
                <w:szCs w:val="22"/>
              </w:rPr>
            </w:pPr>
          </w:p>
          <w:p w14:paraId="7E2690E7" w14:textId="77777777" w:rsidR="008049F0" w:rsidRDefault="008049F0">
            <w:pPr>
              <w:rPr>
                <w:rFonts w:ascii="Arial" w:hAnsi="Arial" w:cs="Arial"/>
                <w:b/>
                <w:sz w:val="22"/>
                <w:szCs w:val="22"/>
              </w:rPr>
            </w:pPr>
          </w:p>
          <w:p w14:paraId="2891E68E" w14:textId="77777777" w:rsidR="008049F0" w:rsidRDefault="008049F0">
            <w:pPr>
              <w:rPr>
                <w:rFonts w:ascii="Arial" w:hAnsi="Arial" w:cs="Arial"/>
                <w:b/>
                <w:sz w:val="22"/>
                <w:szCs w:val="22"/>
              </w:rPr>
            </w:pPr>
          </w:p>
          <w:p w14:paraId="00469A26" w14:textId="77777777" w:rsidR="008049F0" w:rsidRDefault="008049F0">
            <w:pPr>
              <w:rPr>
                <w:rFonts w:ascii="Arial" w:hAnsi="Arial" w:cs="Arial"/>
                <w:b/>
                <w:sz w:val="22"/>
                <w:szCs w:val="22"/>
              </w:rPr>
            </w:pPr>
          </w:p>
          <w:p w14:paraId="2F945F00" w14:textId="77777777" w:rsidR="00490F1C" w:rsidRDefault="00490F1C">
            <w:pPr>
              <w:rPr>
                <w:rFonts w:ascii="Arial" w:hAnsi="Arial" w:cs="Arial"/>
                <w:b/>
                <w:sz w:val="22"/>
                <w:szCs w:val="22"/>
              </w:rPr>
            </w:pPr>
          </w:p>
          <w:p w14:paraId="6A0D4982" w14:textId="77777777" w:rsidR="00A40F01" w:rsidRDefault="00A40F01">
            <w:pPr>
              <w:rPr>
                <w:rFonts w:ascii="Arial" w:hAnsi="Arial" w:cs="Arial"/>
                <w:b/>
                <w:sz w:val="22"/>
                <w:szCs w:val="22"/>
              </w:rPr>
            </w:pPr>
          </w:p>
          <w:p w14:paraId="1AC9E588" w14:textId="77777777" w:rsidR="00A40F01" w:rsidRDefault="00A40F01">
            <w:pPr>
              <w:rPr>
                <w:rFonts w:ascii="Arial" w:hAnsi="Arial" w:cs="Arial"/>
                <w:b/>
                <w:sz w:val="22"/>
                <w:szCs w:val="22"/>
              </w:rPr>
            </w:pPr>
          </w:p>
          <w:p w14:paraId="4E775C0F" w14:textId="77777777" w:rsidR="00A40F01" w:rsidRDefault="00A40F01">
            <w:pPr>
              <w:rPr>
                <w:rFonts w:ascii="Arial" w:hAnsi="Arial" w:cs="Arial"/>
                <w:b/>
                <w:sz w:val="22"/>
                <w:szCs w:val="22"/>
              </w:rPr>
            </w:pPr>
          </w:p>
          <w:p w14:paraId="54139A7E" w14:textId="77777777" w:rsidR="00355F6B" w:rsidRDefault="00355F6B">
            <w:pPr>
              <w:rPr>
                <w:rFonts w:ascii="Arial" w:hAnsi="Arial" w:cs="Arial"/>
                <w:b/>
                <w:sz w:val="22"/>
                <w:szCs w:val="22"/>
              </w:rPr>
            </w:pPr>
          </w:p>
          <w:p w14:paraId="0F1AB4F5" w14:textId="77777777" w:rsidR="00355F6B" w:rsidRDefault="00355F6B">
            <w:pPr>
              <w:rPr>
                <w:rFonts w:ascii="Arial" w:hAnsi="Arial" w:cs="Arial"/>
                <w:b/>
                <w:sz w:val="22"/>
                <w:szCs w:val="22"/>
              </w:rPr>
            </w:pPr>
          </w:p>
          <w:p w14:paraId="0E9CE509" w14:textId="77777777" w:rsidR="00355F6B" w:rsidRDefault="00355F6B">
            <w:pPr>
              <w:rPr>
                <w:rFonts w:ascii="Arial" w:hAnsi="Arial" w:cs="Arial"/>
                <w:b/>
                <w:sz w:val="22"/>
                <w:szCs w:val="22"/>
              </w:rPr>
            </w:pPr>
          </w:p>
          <w:p w14:paraId="340B4F6E" w14:textId="77777777" w:rsidR="00731EF0" w:rsidRDefault="00731EF0">
            <w:pPr>
              <w:rPr>
                <w:rFonts w:ascii="Arial" w:hAnsi="Arial" w:cs="Arial"/>
                <w:b/>
                <w:sz w:val="22"/>
                <w:szCs w:val="22"/>
              </w:rPr>
            </w:pPr>
          </w:p>
          <w:p w14:paraId="30F2FB8A" w14:textId="77777777" w:rsidR="00731EF0" w:rsidRDefault="00731EF0">
            <w:pPr>
              <w:rPr>
                <w:rFonts w:ascii="Arial" w:hAnsi="Arial" w:cs="Arial"/>
                <w:b/>
                <w:sz w:val="22"/>
                <w:szCs w:val="22"/>
              </w:rPr>
            </w:pPr>
          </w:p>
          <w:p w14:paraId="74A8A908" w14:textId="77777777" w:rsidR="00731EF0" w:rsidRDefault="00731EF0">
            <w:pPr>
              <w:rPr>
                <w:rFonts w:ascii="Arial" w:hAnsi="Arial" w:cs="Arial"/>
                <w:b/>
                <w:sz w:val="22"/>
                <w:szCs w:val="22"/>
              </w:rPr>
            </w:pPr>
          </w:p>
          <w:p w14:paraId="05699830" w14:textId="77777777" w:rsidR="00731EF0" w:rsidRDefault="00731EF0">
            <w:pPr>
              <w:rPr>
                <w:rFonts w:ascii="Arial" w:hAnsi="Arial" w:cs="Arial"/>
                <w:b/>
                <w:sz w:val="22"/>
                <w:szCs w:val="22"/>
              </w:rPr>
            </w:pPr>
          </w:p>
          <w:p w14:paraId="3F001BB7" w14:textId="77777777" w:rsidR="00731EF0" w:rsidRDefault="00731EF0">
            <w:pPr>
              <w:rPr>
                <w:rFonts w:ascii="Arial" w:hAnsi="Arial" w:cs="Arial"/>
                <w:b/>
                <w:sz w:val="22"/>
                <w:szCs w:val="22"/>
              </w:rPr>
            </w:pPr>
          </w:p>
          <w:p w14:paraId="023410C1" w14:textId="77777777" w:rsidR="00731EF0" w:rsidRDefault="00731EF0">
            <w:pPr>
              <w:rPr>
                <w:rFonts w:ascii="Arial" w:hAnsi="Arial" w:cs="Arial"/>
                <w:b/>
                <w:sz w:val="22"/>
                <w:szCs w:val="22"/>
              </w:rPr>
            </w:pPr>
          </w:p>
          <w:p w14:paraId="2273645A" w14:textId="77777777" w:rsidR="00731EF0" w:rsidRDefault="00731EF0">
            <w:pPr>
              <w:rPr>
                <w:rFonts w:ascii="Arial" w:hAnsi="Arial" w:cs="Arial"/>
                <w:b/>
                <w:sz w:val="22"/>
                <w:szCs w:val="22"/>
              </w:rPr>
            </w:pPr>
          </w:p>
          <w:p w14:paraId="3FDD98EE" w14:textId="77777777" w:rsidR="00731EF0" w:rsidRDefault="00731EF0">
            <w:pPr>
              <w:rPr>
                <w:rFonts w:ascii="Arial" w:hAnsi="Arial" w:cs="Arial"/>
                <w:b/>
                <w:sz w:val="22"/>
                <w:szCs w:val="22"/>
              </w:rPr>
            </w:pPr>
          </w:p>
        </w:tc>
      </w:tr>
      <w:tr w:rsidR="008563C7" w14:paraId="321B81FC" w14:textId="77777777" w:rsidTr="00391737">
        <w:trPr>
          <w:trHeight w:val="6110"/>
        </w:trPr>
        <w:tc>
          <w:tcPr>
            <w:tcW w:w="10070" w:type="dxa"/>
          </w:tcPr>
          <w:p w14:paraId="53CCDB6E" w14:textId="77777777"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F1F5170EE967438885DE097FE45408C2"/>
              </w:placeholder>
              <w:showingPlcHdr/>
              <w:text/>
            </w:sdtPr>
            <w:sdtEndPr/>
            <w:sdtContent>
              <w:p w14:paraId="750AF50E" w14:textId="77777777" w:rsidR="008563C7" w:rsidRDefault="008563C7">
                <w:pPr>
                  <w:rPr>
                    <w:rFonts w:ascii="Arial" w:hAnsi="Arial" w:cs="Arial"/>
                    <w:b/>
                    <w:sz w:val="22"/>
                    <w:szCs w:val="22"/>
                  </w:rPr>
                </w:pPr>
                <w:r w:rsidRPr="00F35311">
                  <w:rPr>
                    <w:rStyle w:val="PlaceholderText"/>
                  </w:rPr>
                  <w:t>Click or tap here to enter text.</w:t>
                </w:r>
              </w:p>
            </w:sdtContent>
          </w:sdt>
          <w:p w14:paraId="40682215" w14:textId="77777777" w:rsidR="008563C7" w:rsidRDefault="008563C7">
            <w:pPr>
              <w:rPr>
                <w:rFonts w:ascii="Arial" w:hAnsi="Arial" w:cs="Arial"/>
                <w:b/>
                <w:sz w:val="22"/>
                <w:szCs w:val="22"/>
              </w:rPr>
            </w:pPr>
          </w:p>
          <w:p w14:paraId="75F04D2D" w14:textId="77777777" w:rsidR="008563C7" w:rsidRDefault="008563C7">
            <w:pPr>
              <w:rPr>
                <w:rFonts w:ascii="Arial" w:hAnsi="Arial" w:cs="Arial"/>
                <w:b/>
                <w:sz w:val="22"/>
                <w:szCs w:val="22"/>
              </w:rPr>
            </w:pPr>
          </w:p>
          <w:p w14:paraId="1ECDB77A" w14:textId="77777777" w:rsidR="008563C7" w:rsidRDefault="008563C7">
            <w:pPr>
              <w:rPr>
                <w:rFonts w:ascii="Arial" w:hAnsi="Arial" w:cs="Arial"/>
                <w:b/>
                <w:sz w:val="22"/>
                <w:szCs w:val="22"/>
              </w:rPr>
            </w:pPr>
          </w:p>
          <w:p w14:paraId="55048E2C" w14:textId="77777777" w:rsidR="008563C7" w:rsidRDefault="008563C7">
            <w:pPr>
              <w:rPr>
                <w:rFonts w:ascii="Arial" w:hAnsi="Arial" w:cs="Arial"/>
                <w:b/>
                <w:sz w:val="22"/>
                <w:szCs w:val="22"/>
              </w:rPr>
            </w:pPr>
          </w:p>
          <w:p w14:paraId="2ACF196F" w14:textId="77777777" w:rsidR="008563C7" w:rsidRDefault="008563C7">
            <w:pPr>
              <w:rPr>
                <w:rFonts w:ascii="Arial" w:hAnsi="Arial" w:cs="Arial"/>
                <w:b/>
                <w:sz w:val="22"/>
                <w:szCs w:val="22"/>
              </w:rPr>
            </w:pPr>
          </w:p>
          <w:p w14:paraId="660F7CEE" w14:textId="77777777" w:rsidR="008563C7" w:rsidRDefault="008563C7">
            <w:pPr>
              <w:rPr>
                <w:rFonts w:ascii="Arial" w:hAnsi="Arial" w:cs="Arial"/>
                <w:b/>
                <w:sz w:val="22"/>
                <w:szCs w:val="22"/>
              </w:rPr>
            </w:pPr>
          </w:p>
          <w:p w14:paraId="7B38ACD8" w14:textId="77777777" w:rsidR="008563C7" w:rsidRDefault="008563C7">
            <w:pPr>
              <w:rPr>
                <w:rFonts w:ascii="Arial" w:hAnsi="Arial" w:cs="Arial"/>
                <w:b/>
                <w:sz w:val="22"/>
                <w:szCs w:val="22"/>
              </w:rPr>
            </w:pPr>
          </w:p>
          <w:p w14:paraId="484BDA5F" w14:textId="77777777" w:rsidR="008563C7" w:rsidRDefault="008563C7">
            <w:pPr>
              <w:rPr>
                <w:rFonts w:ascii="Arial" w:hAnsi="Arial" w:cs="Arial"/>
                <w:b/>
                <w:sz w:val="22"/>
                <w:szCs w:val="22"/>
              </w:rPr>
            </w:pPr>
          </w:p>
          <w:p w14:paraId="21054AC0" w14:textId="77777777" w:rsidR="008563C7" w:rsidRDefault="008563C7">
            <w:pPr>
              <w:rPr>
                <w:rFonts w:ascii="Arial" w:hAnsi="Arial" w:cs="Arial"/>
                <w:b/>
                <w:sz w:val="22"/>
                <w:szCs w:val="22"/>
              </w:rPr>
            </w:pPr>
          </w:p>
          <w:p w14:paraId="6311723A" w14:textId="77777777" w:rsidR="008563C7" w:rsidRDefault="008563C7">
            <w:pPr>
              <w:rPr>
                <w:rFonts w:ascii="Arial" w:hAnsi="Arial" w:cs="Arial"/>
                <w:b/>
                <w:sz w:val="22"/>
                <w:szCs w:val="22"/>
              </w:rPr>
            </w:pPr>
          </w:p>
          <w:p w14:paraId="2F580A0A" w14:textId="77777777" w:rsidR="008563C7" w:rsidRDefault="008563C7">
            <w:pPr>
              <w:rPr>
                <w:rFonts w:ascii="Arial" w:hAnsi="Arial" w:cs="Arial"/>
                <w:b/>
                <w:sz w:val="22"/>
                <w:szCs w:val="22"/>
              </w:rPr>
            </w:pPr>
          </w:p>
          <w:p w14:paraId="5F85FBD8" w14:textId="77777777" w:rsidR="00C3141D" w:rsidRDefault="00C3141D">
            <w:pPr>
              <w:rPr>
                <w:rFonts w:ascii="Arial" w:hAnsi="Arial" w:cs="Arial"/>
                <w:b/>
                <w:sz w:val="22"/>
                <w:szCs w:val="22"/>
              </w:rPr>
            </w:pPr>
          </w:p>
        </w:tc>
      </w:tr>
    </w:tbl>
    <w:p w14:paraId="64566554"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8838" w14:textId="77777777" w:rsidR="000C05E8" w:rsidRDefault="000C05E8" w:rsidP="00A97C70">
      <w:r>
        <w:separator/>
      </w:r>
    </w:p>
  </w:endnote>
  <w:endnote w:type="continuationSeparator" w:id="0">
    <w:p w14:paraId="4DA51D4C" w14:textId="77777777" w:rsidR="000C05E8" w:rsidRDefault="000C05E8"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6D93" w14:textId="77777777"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2B88376"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76C9" w14:textId="77777777" w:rsidR="000C05E8" w:rsidRDefault="000C05E8" w:rsidP="00A97C70">
      <w:r>
        <w:separator/>
      </w:r>
    </w:p>
  </w:footnote>
  <w:footnote w:type="continuationSeparator" w:id="0">
    <w:p w14:paraId="544F0B37" w14:textId="77777777" w:rsidR="000C05E8" w:rsidRDefault="000C05E8"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71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E8"/>
    <w:rsid w:val="00027CAC"/>
    <w:rsid w:val="00030224"/>
    <w:rsid w:val="000706E9"/>
    <w:rsid w:val="00073840"/>
    <w:rsid w:val="00080511"/>
    <w:rsid w:val="00083338"/>
    <w:rsid w:val="00092865"/>
    <w:rsid w:val="000C05E8"/>
    <w:rsid w:val="000C155D"/>
    <w:rsid w:val="000D2AE7"/>
    <w:rsid w:val="000D45F0"/>
    <w:rsid w:val="000E05B6"/>
    <w:rsid w:val="000E1900"/>
    <w:rsid w:val="000F17FD"/>
    <w:rsid w:val="001110E2"/>
    <w:rsid w:val="00135E87"/>
    <w:rsid w:val="00144A7D"/>
    <w:rsid w:val="0015104D"/>
    <w:rsid w:val="00154F0F"/>
    <w:rsid w:val="00185517"/>
    <w:rsid w:val="001A39E1"/>
    <w:rsid w:val="001D5D7F"/>
    <w:rsid w:val="001F31C1"/>
    <w:rsid w:val="00204558"/>
    <w:rsid w:val="002136D8"/>
    <w:rsid w:val="00213C1B"/>
    <w:rsid w:val="00216C74"/>
    <w:rsid w:val="00255CAE"/>
    <w:rsid w:val="00277BDF"/>
    <w:rsid w:val="00282C65"/>
    <w:rsid w:val="00287F02"/>
    <w:rsid w:val="002F7C60"/>
    <w:rsid w:val="003036DA"/>
    <w:rsid w:val="00334C91"/>
    <w:rsid w:val="00342DC9"/>
    <w:rsid w:val="00355F6B"/>
    <w:rsid w:val="0037C23A"/>
    <w:rsid w:val="00382D62"/>
    <w:rsid w:val="00383BDD"/>
    <w:rsid w:val="00386333"/>
    <w:rsid w:val="0039000F"/>
    <w:rsid w:val="00391737"/>
    <w:rsid w:val="00395EFE"/>
    <w:rsid w:val="003C2573"/>
    <w:rsid w:val="003C6585"/>
    <w:rsid w:val="003F130B"/>
    <w:rsid w:val="004112EE"/>
    <w:rsid w:val="004160B1"/>
    <w:rsid w:val="00450DBE"/>
    <w:rsid w:val="00462D1F"/>
    <w:rsid w:val="004647D2"/>
    <w:rsid w:val="00481E92"/>
    <w:rsid w:val="00490F1C"/>
    <w:rsid w:val="004B76E6"/>
    <w:rsid w:val="004C0B66"/>
    <w:rsid w:val="004D01C0"/>
    <w:rsid w:val="004D05CA"/>
    <w:rsid w:val="004E7DD3"/>
    <w:rsid w:val="00516C0C"/>
    <w:rsid w:val="0053783A"/>
    <w:rsid w:val="00553460"/>
    <w:rsid w:val="00565621"/>
    <w:rsid w:val="0056710B"/>
    <w:rsid w:val="005A35A3"/>
    <w:rsid w:val="005A75A6"/>
    <w:rsid w:val="005E2A63"/>
    <w:rsid w:val="005E7539"/>
    <w:rsid w:val="00604BA9"/>
    <w:rsid w:val="0062162D"/>
    <w:rsid w:val="00645204"/>
    <w:rsid w:val="0065517B"/>
    <w:rsid w:val="00685A46"/>
    <w:rsid w:val="00687D4F"/>
    <w:rsid w:val="006D5746"/>
    <w:rsid w:val="006F5346"/>
    <w:rsid w:val="00731EF0"/>
    <w:rsid w:val="007535A0"/>
    <w:rsid w:val="00760AD5"/>
    <w:rsid w:val="00776CBF"/>
    <w:rsid w:val="00776E16"/>
    <w:rsid w:val="007D0AE8"/>
    <w:rsid w:val="007E71AA"/>
    <w:rsid w:val="007F743D"/>
    <w:rsid w:val="008049F0"/>
    <w:rsid w:val="00812F3B"/>
    <w:rsid w:val="00817D80"/>
    <w:rsid w:val="00823733"/>
    <w:rsid w:val="008409C6"/>
    <w:rsid w:val="00847DA1"/>
    <w:rsid w:val="008563C7"/>
    <w:rsid w:val="008815ED"/>
    <w:rsid w:val="008863E9"/>
    <w:rsid w:val="00893E7A"/>
    <w:rsid w:val="008D31D2"/>
    <w:rsid w:val="008E3B7F"/>
    <w:rsid w:val="008E77B4"/>
    <w:rsid w:val="0091398C"/>
    <w:rsid w:val="00951458"/>
    <w:rsid w:val="00953DCB"/>
    <w:rsid w:val="009773B1"/>
    <w:rsid w:val="009A77AF"/>
    <w:rsid w:val="009E1106"/>
    <w:rsid w:val="009E283E"/>
    <w:rsid w:val="009F773B"/>
    <w:rsid w:val="00A15E87"/>
    <w:rsid w:val="00A40F01"/>
    <w:rsid w:val="00A665C7"/>
    <w:rsid w:val="00A970A7"/>
    <w:rsid w:val="00A97C70"/>
    <w:rsid w:val="00AB4197"/>
    <w:rsid w:val="00AD0766"/>
    <w:rsid w:val="00AD5033"/>
    <w:rsid w:val="00AE5A8B"/>
    <w:rsid w:val="00AF3969"/>
    <w:rsid w:val="00B10E5A"/>
    <w:rsid w:val="00B25EBA"/>
    <w:rsid w:val="00B679F6"/>
    <w:rsid w:val="00B81057"/>
    <w:rsid w:val="00B90732"/>
    <w:rsid w:val="00BA6637"/>
    <w:rsid w:val="00BD30B5"/>
    <w:rsid w:val="00BF0C83"/>
    <w:rsid w:val="00C3141D"/>
    <w:rsid w:val="00C44EDD"/>
    <w:rsid w:val="00C64ABA"/>
    <w:rsid w:val="00C763FB"/>
    <w:rsid w:val="00CA3385"/>
    <w:rsid w:val="00CB0902"/>
    <w:rsid w:val="00CB4B9F"/>
    <w:rsid w:val="00CD0B6A"/>
    <w:rsid w:val="00CD4E7E"/>
    <w:rsid w:val="00CD5D86"/>
    <w:rsid w:val="00CE0831"/>
    <w:rsid w:val="00CF5A37"/>
    <w:rsid w:val="00D0297F"/>
    <w:rsid w:val="00D02A3C"/>
    <w:rsid w:val="00D11E49"/>
    <w:rsid w:val="00D44260"/>
    <w:rsid w:val="00D561C2"/>
    <w:rsid w:val="00D7120F"/>
    <w:rsid w:val="00D87F8A"/>
    <w:rsid w:val="00DA19EA"/>
    <w:rsid w:val="00DA61F6"/>
    <w:rsid w:val="00DA7D90"/>
    <w:rsid w:val="00DD6B53"/>
    <w:rsid w:val="00DF2EA2"/>
    <w:rsid w:val="00E01B25"/>
    <w:rsid w:val="00E23F1A"/>
    <w:rsid w:val="00E30792"/>
    <w:rsid w:val="00E56ADE"/>
    <w:rsid w:val="00E60779"/>
    <w:rsid w:val="00EB45E1"/>
    <w:rsid w:val="00ED0173"/>
    <w:rsid w:val="00ED49B5"/>
    <w:rsid w:val="00EF4A32"/>
    <w:rsid w:val="00F46E10"/>
    <w:rsid w:val="00F76DF2"/>
    <w:rsid w:val="00F83EEC"/>
    <w:rsid w:val="00F85099"/>
    <w:rsid w:val="00FA63F2"/>
    <w:rsid w:val="00FC1A9C"/>
    <w:rsid w:val="00FC308F"/>
    <w:rsid w:val="00FE73BF"/>
    <w:rsid w:val="034DC6F9"/>
    <w:rsid w:val="03D9E9E7"/>
    <w:rsid w:val="045E1C09"/>
    <w:rsid w:val="060BC541"/>
    <w:rsid w:val="094ED72B"/>
    <w:rsid w:val="09C79D89"/>
    <w:rsid w:val="0AEF369A"/>
    <w:rsid w:val="0AF6D073"/>
    <w:rsid w:val="0D7AE80A"/>
    <w:rsid w:val="0FCCA19C"/>
    <w:rsid w:val="11C9C125"/>
    <w:rsid w:val="1301A03B"/>
    <w:rsid w:val="1487A361"/>
    <w:rsid w:val="156436E2"/>
    <w:rsid w:val="19D9EE5B"/>
    <w:rsid w:val="1BDB65EC"/>
    <w:rsid w:val="1E0482B1"/>
    <w:rsid w:val="1E1E7A6D"/>
    <w:rsid w:val="20DE1EC4"/>
    <w:rsid w:val="22F1EB90"/>
    <w:rsid w:val="24A29BAC"/>
    <w:rsid w:val="25D23918"/>
    <w:rsid w:val="27C55CB3"/>
    <w:rsid w:val="2C7FA579"/>
    <w:rsid w:val="2D805AA1"/>
    <w:rsid w:val="2E92D1CE"/>
    <w:rsid w:val="3071F660"/>
    <w:rsid w:val="30B7FB63"/>
    <w:rsid w:val="3260CB3A"/>
    <w:rsid w:val="33A99722"/>
    <w:rsid w:val="33BEF794"/>
    <w:rsid w:val="33FC9B9B"/>
    <w:rsid w:val="3542B185"/>
    <w:rsid w:val="35954417"/>
    <w:rsid w:val="36440D8C"/>
    <w:rsid w:val="37B701B9"/>
    <w:rsid w:val="37F8E722"/>
    <w:rsid w:val="38FA4329"/>
    <w:rsid w:val="39C3CFB1"/>
    <w:rsid w:val="3C556162"/>
    <w:rsid w:val="3C9C6AD6"/>
    <w:rsid w:val="3E5F7D86"/>
    <w:rsid w:val="40162B54"/>
    <w:rsid w:val="42F4D98B"/>
    <w:rsid w:val="4401848E"/>
    <w:rsid w:val="441122B1"/>
    <w:rsid w:val="457B8DD2"/>
    <w:rsid w:val="46FF4934"/>
    <w:rsid w:val="4824FABD"/>
    <w:rsid w:val="4897E46E"/>
    <w:rsid w:val="4A1DC199"/>
    <w:rsid w:val="4A49573B"/>
    <w:rsid w:val="4A8681B1"/>
    <w:rsid w:val="4C41257B"/>
    <w:rsid w:val="4CFC2BD8"/>
    <w:rsid w:val="4EF132BC"/>
    <w:rsid w:val="4F89A888"/>
    <w:rsid w:val="54502CA5"/>
    <w:rsid w:val="545B7057"/>
    <w:rsid w:val="5829E3B0"/>
    <w:rsid w:val="58C52B00"/>
    <w:rsid w:val="59A7D090"/>
    <w:rsid w:val="59C5B411"/>
    <w:rsid w:val="59D1DCF8"/>
    <w:rsid w:val="5A93C2A0"/>
    <w:rsid w:val="5B40D0B3"/>
    <w:rsid w:val="5BCFB5C4"/>
    <w:rsid w:val="60002DDA"/>
    <w:rsid w:val="6034F595"/>
    <w:rsid w:val="60411E7C"/>
    <w:rsid w:val="609535A9"/>
    <w:rsid w:val="60C20CA4"/>
    <w:rsid w:val="60E3385F"/>
    <w:rsid w:val="61B79D99"/>
    <w:rsid w:val="62780A16"/>
    <w:rsid w:val="640D8EFF"/>
    <w:rsid w:val="64CE8A9C"/>
    <w:rsid w:val="660B0A16"/>
    <w:rsid w:val="6B562DB4"/>
    <w:rsid w:val="6BD49EB7"/>
    <w:rsid w:val="6D9B48E8"/>
    <w:rsid w:val="6F755725"/>
    <w:rsid w:val="6FA30BF1"/>
    <w:rsid w:val="6FBC3A6D"/>
    <w:rsid w:val="71CCF815"/>
    <w:rsid w:val="72114722"/>
    <w:rsid w:val="76A06938"/>
    <w:rsid w:val="76CC344C"/>
    <w:rsid w:val="7794F579"/>
    <w:rsid w:val="77AE1DD6"/>
    <w:rsid w:val="783C3999"/>
    <w:rsid w:val="7A2AC6A4"/>
    <w:rsid w:val="7AD8BF22"/>
    <w:rsid w:val="7C5D1B99"/>
    <w:rsid w:val="7C818EF9"/>
    <w:rsid w:val="7E5D48A0"/>
    <w:rsid w:val="7F8CC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BDFDE"/>
  <w15:chartTrackingRefBased/>
  <w15:docId w15:val="{51E8CC5E-0128-4746-AF6A-82234F04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 w:type="paragraph" w:customStyle="1" w:styleId="Default">
    <w:name w:val="Default"/>
    <w:rsid w:val="00685A46"/>
    <w:pPr>
      <w:autoSpaceDE w:val="0"/>
      <w:autoSpaceDN w:val="0"/>
      <w:adjustRightInd w:val="0"/>
    </w:pPr>
    <w:rPr>
      <w:rFonts w:ascii="Arial" w:hAnsi="Arial" w:cs="Arial"/>
      <w:color w:val="000000"/>
      <w:sz w:val="24"/>
      <w:szCs w:val="24"/>
    </w:rPr>
  </w:style>
  <w:style w:type="paragraph" w:customStyle="1" w:styleId="paragraph">
    <w:name w:val="paragraph"/>
    <w:basedOn w:val="Normal"/>
    <w:rsid w:val="008E77B4"/>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E77B4"/>
  </w:style>
  <w:style w:type="character" w:customStyle="1" w:styleId="eop">
    <w:name w:val="eop"/>
    <w:basedOn w:val="DefaultParagraphFont"/>
    <w:rsid w:val="008E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631">
      <w:bodyDiv w:val="1"/>
      <w:marLeft w:val="0"/>
      <w:marRight w:val="0"/>
      <w:marTop w:val="0"/>
      <w:marBottom w:val="0"/>
      <w:divBdr>
        <w:top w:val="none" w:sz="0" w:space="0" w:color="auto"/>
        <w:left w:val="none" w:sz="0" w:space="0" w:color="auto"/>
        <w:bottom w:val="none" w:sz="0" w:space="0" w:color="auto"/>
        <w:right w:val="none" w:sz="0" w:space="0" w:color="auto"/>
      </w:divBdr>
      <w:divsChild>
        <w:div w:id="1554343690">
          <w:marLeft w:val="0"/>
          <w:marRight w:val="0"/>
          <w:marTop w:val="0"/>
          <w:marBottom w:val="0"/>
          <w:divBdr>
            <w:top w:val="none" w:sz="0" w:space="0" w:color="auto"/>
            <w:left w:val="none" w:sz="0" w:space="0" w:color="auto"/>
            <w:bottom w:val="none" w:sz="0" w:space="0" w:color="auto"/>
            <w:right w:val="none" w:sz="0" w:space="0" w:color="auto"/>
          </w:divBdr>
        </w:div>
        <w:div w:id="211426687">
          <w:marLeft w:val="0"/>
          <w:marRight w:val="0"/>
          <w:marTop w:val="0"/>
          <w:marBottom w:val="0"/>
          <w:divBdr>
            <w:top w:val="none" w:sz="0" w:space="0" w:color="auto"/>
            <w:left w:val="none" w:sz="0" w:space="0" w:color="auto"/>
            <w:bottom w:val="none" w:sz="0" w:space="0" w:color="auto"/>
            <w:right w:val="none" w:sz="0" w:space="0" w:color="auto"/>
          </w:divBdr>
        </w:div>
        <w:div w:id="44715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methodisthom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s03\OneDrive%20-%20New%20York%20State%20Office%20of%20Information%20Technology%20Services\Desktop\NY%20Heightened%20Scrutiny%20Packet%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CA3C46060439C87E95D0F032C0376"/>
        <w:category>
          <w:name w:val="General"/>
          <w:gallery w:val="placeholder"/>
        </w:category>
        <w:types>
          <w:type w:val="bbPlcHdr"/>
        </w:types>
        <w:behaviors>
          <w:behavior w:val="content"/>
        </w:behaviors>
        <w:guid w:val="{21E27A12-F468-458D-BB07-6D67C7316F32}"/>
      </w:docPartPr>
      <w:docPartBody>
        <w:p w:rsidR="00135E87" w:rsidRDefault="00135E87">
          <w:pPr>
            <w:pStyle w:val="B60CA3C46060439C87E95D0F032C0376"/>
          </w:pPr>
          <w:r w:rsidRPr="00F35311">
            <w:rPr>
              <w:rStyle w:val="PlaceholderText"/>
            </w:rPr>
            <w:t>Click or tap here to enter text.</w:t>
          </w:r>
        </w:p>
      </w:docPartBody>
    </w:docPart>
    <w:docPart>
      <w:docPartPr>
        <w:name w:val="B51A22BDB963416AAB7066DC8CF7DF66"/>
        <w:category>
          <w:name w:val="General"/>
          <w:gallery w:val="placeholder"/>
        </w:category>
        <w:types>
          <w:type w:val="bbPlcHdr"/>
        </w:types>
        <w:behaviors>
          <w:behavior w:val="content"/>
        </w:behaviors>
        <w:guid w:val="{C0DEA64A-ABC9-4A96-916E-DA61B7D94F4A}"/>
      </w:docPartPr>
      <w:docPartBody>
        <w:p w:rsidR="00135E87" w:rsidRDefault="00135E87">
          <w:pPr>
            <w:pStyle w:val="B51A22BDB963416AAB7066DC8CF7DF66"/>
          </w:pPr>
          <w:r w:rsidRPr="00F35311">
            <w:rPr>
              <w:rStyle w:val="PlaceholderText"/>
            </w:rPr>
            <w:t>Click or tap here to enter text.</w:t>
          </w:r>
        </w:p>
      </w:docPartBody>
    </w:docPart>
    <w:docPart>
      <w:docPartPr>
        <w:name w:val="99ADCA3C97304516B071C95F045104F2"/>
        <w:category>
          <w:name w:val="General"/>
          <w:gallery w:val="placeholder"/>
        </w:category>
        <w:types>
          <w:type w:val="bbPlcHdr"/>
        </w:types>
        <w:behaviors>
          <w:behavior w:val="content"/>
        </w:behaviors>
        <w:guid w:val="{5D344DEB-7960-4A9A-81D6-5689371C0EFF}"/>
      </w:docPartPr>
      <w:docPartBody>
        <w:p w:rsidR="00135E87" w:rsidRDefault="00135E87">
          <w:pPr>
            <w:pStyle w:val="99ADCA3C97304516B071C95F045104F2"/>
          </w:pPr>
          <w:r w:rsidRPr="00F35311">
            <w:rPr>
              <w:rStyle w:val="PlaceholderText"/>
            </w:rPr>
            <w:t>Click or tap here to enter text.</w:t>
          </w:r>
        </w:p>
      </w:docPartBody>
    </w:docPart>
    <w:docPart>
      <w:docPartPr>
        <w:name w:val="32F25732876A4C2C988D5961C714FDF6"/>
        <w:category>
          <w:name w:val="General"/>
          <w:gallery w:val="placeholder"/>
        </w:category>
        <w:types>
          <w:type w:val="bbPlcHdr"/>
        </w:types>
        <w:behaviors>
          <w:behavior w:val="content"/>
        </w:behaviors>
        <w:guid w:val="{6E744680-6BD2-4E91-BABC-EA9622733F43}"/>
      </w:docPartPr>
      <w:docPartBody>
        <w:p w:rsidR="00135E87" w:rsidRDefault="00135E87">
          <w:pPr>
            <w:pStyle w:val="32F25732876A4C2C988D5961C714FDF6"/>
          </w:pPr>
          <w:r w:rsidRPr="00F35311">
            <w:rPr>
              <w:rStyle w:val="PlaceholderText"/>
            </w:rPr>
            <w:t>Click or tap here to enter text.</w:t>
          </w:r>
        </w:p>
      </w:docPartBody>
    </w:docPart>
    <w:docPart>
      <w:docPartPr>
        <w:name w:val="3A39A1FC2A0C4AFA8A8F7E72442D7CC4"/>
        <w:category>
          <w:name w:val="General"/>
          <w:gallery w:val="placeholder"/>
        </w:category>
        <w:types>
          <w:type w:val="bbPlcHdr"/>
        </w:types>
        <w:behaviors>
          <w:behavior w:val="content"/>
        </w:behaviors>
        <w:guid w:val="{2FF58967-B012-46BE-A8F5-892F0A021FDC}"/>
      </w:docPartPr>
      <w:docPartBody>
        <w:p w:rsidR="00135E87" w:rsidRDefault="00135E87">
          <w:pPr>
            <w:pStyle w:val="3A39A1FC2A0C4AFA8A8F7E72442D7CC4"/>
          </w:pPr>
          <w:r w:rsidRPr="00F35311">
            <w:rPr>
              <w:rStyle w:val="PlaceholderText"/>
            </w:rPr>
            <w:t>Click or tap to enter a date.</w:t>
          </w:r>
        </w:p>
      </w:docPartBody>
    </w:docPart>
    <w:docPart>
      <w:docPartPr>
        <w:name w:val="8706E3AD0D3A4E48B6DB2C362CFBF5A9"/>
        <w:category>
          <w:name w:val="General"/>
          <w:gallery w:val="placeholder"/>
        </w:category>
        <w:types>
          <w:type w:val="bbPlcHdr"/>
        </w:types>
        <w:behaviors>
          <w:behavior w:val="content"/>
        </w:behaviors>
        <w:guid w:val="{5107AEDF-667C-4CCB-96B1-F9876F14944A}"/>
      </w:docPartPr>
      <w:docPartBody>
        <w:p w:rsidR="00135E87" w:rsidRDefault="00135E87">
          <w:pPr>
            <w:pStyle w:val="8706E3AD0D3A4E48B6DB2C362CFBF5A9"/>
          </w:pPr>
          <w:r w:rsidRPr="00F35311">
            <w:rPr>
              <w:rStyle w:val="PlaceholderText"/>
            </w:rPr>
            <w:t>Click or tap here to enter text.</w:t>
          </w:r>
        </w:p>
      </w:docPartBody>
    </w:docPart>
    <w:docPart>
      <w:docPartPr>
        <w:name w:val="327202C52C204EEB85B8A235EB825510"/>
        <w:category>
          <w:name w:val="General"/>
          <w:gallery w:val="placeholder"/>
        </w:category>
        <w:types>
          <w:type w:val="bbPlcHdr"/>
        </w:types>
        <w:behaviors>
          <w:behavior w:val="content"/>
        </w:behaviors>
        <w:guid w:val="{C64378EC-73D2-40EC-BD33-A5F21AC5B742}"/>
      </w:docPartPr>
      <w:docPartBody>
        <w:p w:rsidR="00135E87" w:rsidRDefault="00135E87">
          <w:pPr>
            <w:pStyle w:val="327202C52C204EEB85B8A235EB825510"/>
          </w:pPr>
          <w:r w:rsidRPr="00F35311">
            <w:rPr>
              <w:rStyle w:val="PlaceholderText"/>
            </w:rPr>
            <w:t>Click or tap here to enter text.</w:t>
          </w:r>
        </w:p>
      </w:docPartBody>
    </w:docPart>
    <w:docPart>
      <w:docPartPr>
        <w:name w:val="49D39D68B01D49DFAFD2C48B059AFEE5"/>
        <w:category>
          <w:name w:val="General"/>
          <w:gallery w:val="placeholder"/>
        </w:category>
        <w:types>
          <w:type w:val="bbPlcHdr"/>
        </w:types>
        <w:behaviors>
          <w:behavior w:val="content"/>
        </w:behaviors>
        <w:guid w:val="{3E9109AC-371F-491C-9AE5-1CAE4ED13901}"/>
      </w:docPartPr>
      <w:docPartBody>
        <w:p w:rsidR="00135E87" w:rsidRDefault="00135E87">
          <w:pPr>
            <w:pStyle w:val="49D39D68B01D49DFAFD2C48B059AFEE5"/>
          </w:pPr>
          <w:r w:rsidRPr="00F35311">
            <w:rPr>
              <w:rStyle w:val="PlaceholderText"/>
            </w:rPr>
            <w:t>Click or tap here to enter text.</w:t>
          </w:r>
        </w:p>
      </w:docPartBody>
    </w:docPart>
    <w:docPart>
      <w:docPartPr>
        <w:name w:val="19DFB2245CE64363887FB371815EE703"/>
        <w:category>
          <w:name w:val="General"/>
          <w:gallery w:val="placeholder"/>
        </w:category>
        <w:types>
          <w:type w:val="bbPlcHdr"/>
        </w:types>
        <w:behaviors>
          <w:behavior w:val="content"/>
        </w:behaviors>
        <w:guid w:val="{644B4929-9897-48D2-A6DC-1EA800ABCDEF}"/>
      </w:docPartPr>
      <w:docPartBody>
        <w:p w:rsidR="00135E87" w:rsidRDefault="00135E87">
          <w:pPr>
            <w:pStyle w:val="19DFB2245CE64363887FB371815EE703"/>
          </w:pPr>
          <w:r w:rsidRPr="00F35311">
            <w:rPr>
              <w:rStyle w:val="PlaceholderText"/>
            </w:rPr>
            <w:t>Click or tap here to enter text.</w:t>
          </w:r>
        </w:p>
      </w:docPartBody>
    </w:docPart>
    <w:docPart>
      <w:docPartPr>
        <w:name w:val="88F1C02063754F0B928B0603EA5F4448"/>
        <w:category>
          <w:name w:val="General"/>
          <w:gallery w:val="placeholder"/>
        </w:category>
        <w:types>
          <w:type w:val="bbPlcHdr"/>
        </w:types>
        <w:behaviors>
          <w:behavior w:val="content"/>
        </w:behaviors>
        <w:guid w:val="{1B793BF7-7620-41DE-92F7-EA2C7E84A553}"/>
      </w:docPartPr>
      <w:docPartBody>
        <w:p w:rsidR="00135E87" w:rsidRDefault="00135E87">
          <w:pPr>
            <w:pStyle w:val="88F1C02063754F0B928B0603EA5F4448"/>
          </w:pPr>
          <w:r w:rsidRPr="00F35311">
            <w:rPr>
              <w:rStyle w:val="PlaceholderText"/>
            </w:rPr>
            <w:t>Click or tap to enter a date.</w:t>
          </w:r>
        </w:p>
      </w:docPartBody>
    </w:docPart>
    <w:docPart>
      <w:docPartPr>
        <w:name w:val="03831C9CE72E4F4F854972154229559F"/>
        <w:category>
          <w:name w:val="General"/>
          <w:gallery w:val="placeholder"/>
        </w:category>
        <w:types>
          <w:type w:val="bbPlcHdr"/>
        </w:types>
        <w:behaviors>
          <w:behavior w:val="content"/>
        </w:behaviors>
        <w:guid w:val="{BA1BFA4D-564B-446B-BF69-063A39F4CA24}"/>
      </w:docPartPr>
      <w:docPartBody>
        <w:p w:rsidR="00135E87" w:rsidRDefault="00135E87">
          <w:pPr>
            <w:pStyle w:val="03831C9CE72E4F4F854972154229559F"/>
          </w:pPr>
          <w:r w:rsidRPr="00F35311">
            <w:rPr>
              <w:rStyle w:val="PlaceholderText"/>
            </w:rPr>
            <w:t>Click or tap to enter a date.</w:t>
          </w:r>
        </w:p>
      </w:docPartBody>
    </w:docPart>
    <w:docPart>
      <w:docPartPr>
        <w:name w:val="F1F5170EE967438885DE097FE45408C2"/>
        <w:category>
          <w:name w:val="General"/>
          <w:gallery w:val="placeholder"/>
        </w:category>
        <w:types>
          <w:type w:val="bbPlcHdr"/>
        </w:types>
        <w:behaviors>
          <w:behavior w:val="content"/>
        </w:behaviors>
        <w:guid w:val="{7139543C-4965-4B34-B7C4-41B964F6B6E8}"/>
      </w:docPartPr>
      <w:docPartBody>
        <w:p w:rsidR="00135E87" w:rsidRDefault="00135E87">
          <w:pPr>
            <w:pStyle w:val="F1F5170EE967438885DE097FE45408C2"/>
          </w:pPr>
          <w:r w:rsidRPr="00F35311">
            <w:rPr>
              <w:rStyle w:val="PlaceholderText"/>
            </w:rPr>
            <w:t>Click or tap here to enter text.</w:t>
          </w:r>
        </w:p>
      </w:docPartBody>
    </w:docPart>
    <w:docPart>
      <w:docPartPr>
        <w:name w:val="0B1ED29DEBE84AFB8AE2F719525E3C3C"/>
        <w:category>
          <w:name w:val="General"/>
          <w:gallery w:val="placeholder"/>
        </w:category>
        <w:types>
          <w:type w:val="bbPlcHdr"/>
        </w:types>
        <w:behaviors>
          <w:behavior w:val="content"/>
        </w:behaviors>
        <w:guid w:val="{687FAB66-BA99-4735-B994-DA6FE68791A5}"/>
      </w:docPartPr>
      <w:docPartBody>
        <w:p w:rsidR="00BD032D" w:rsidRDefault="00812F3B" w:rsidP="00812F3B">
          <w:pPr>
            <w:pStyle w:val="0B1ED29DEBE84AFB8AE2F719525E3C3C"/>
          </w:pPr>
          <w:r w:rsidRPr="00F35311">
            <w:rPr>
              <w:rStyle w:val="PlaceholderText"/>
            </w:rPr>
            <w:t>Click or tap here to enter text.</w:t>
          </w:r>
        </w:p>
      </w:docPartBody>
    </w:docPart>
    <w:docPart>
      <w:docPartPr>
        <w:name w:val="B5CAE3A0EDA8478B950082EAB0CC1514"/>
        <w:category>
          <w:name w:val="General"/>
          <w:gallery w:val="placeholder"/>
        </w:category>
        <w:types>
          <w:type w:val="bbPlcHdr"/>
        </w:types>
        <w:behaviors>
          <w:behavior w:val="content"/>
        </w:behaviors>
        <w:guid w:val="{B68CE7F9-5A5D-4537-BC01-FD01F17F6B50}"/>
      </w:docPartPr>
      <w:docPartBody>
        <w:p w:rsidR="00102B1A" w:rsidRDefault="00115B72" w:rsidP="00115B72">
          <w:pPr>
            <w:pStyle w:val="B5CAE3A0EDA8478B950082EAB0CC1514"/>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87"/>
    <w:rsid w:val="00102B1A"/>
    <w:rsid w:val="00115B72"/>
    <w:rsid w:val="00135E87"/>
    <w:rsid w:val="00610AF8"/>
    <w:rsid w:val="00812F3B"/>
    <w:rsid w:val="00B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B72"/>
    <w:rPr>
      <w:color w:val="808080"/>
    </w:rPr>
  </w:style>
  <w:style w:type="paragraph" w:customStyle="1" w:styleId="B60CA3C46060439C87E95D0F032C0376">
    <w:name w:val="B60CA3C46060439C87E95D0F032C0376"/>
  </w:style>
  <w:style w:type="paragraph" w:customStyle="1" w:styleId="B51A22BDB963416AAB7066DC8CF7DF66">
    <w:name w:val="B51A22BDB963416AAB7066DC8CF7DF66"/>
  </w:style>
  <w:style w:type="paragraph" w:customStyle="1" w:styleId="99ADCA3C97304516B071C95F045104F2">
    <w:name w:val="99ADCA3C97304516B071C95F045104F2"/>
  </w:style>
  <w:style w:type="paragraph" w:customStyle="1" w:styleId="32F25732876A4C2C988D5961C714FDF6">
    <w:name w:val="32F25732876A4C2C988D5961C714FDF6"/>
  </w:style>
  <w:style w:type="paragraph" w:customStyle="1" w:styleId="3A39A1FC2A0C4AFA8A8F7E72442D7CC4">
    <w:name w:val="3A39A1FC2A0C4AFA8A8F7E72442D7CC4"/>
  </w:style>
  <w:style w:type="paragraph" w:customStyle="1" w:styleId="8706E3AD0D3A4E48B6DB2C362CFBF5A9">
    <w:name w:val="8706E3AD0D3A4E48B6DB2C362CFBF5A9"/>
  </w:style>
  <w:style w:type="paragraph" w:customStyle="1" w:styleId="327202C52C204EEB85B8A235EB825510">
    <w:name w:val="327202C52C204EEB85B8A235EB825510"/>
  </w:style>
  <w:style w:type="paragraph" w:customStyle="1" w:styleId="49D39D68B01D49DFAFD2C48B059AFEE5">
    <w:name w:val="49D39D68B01D49DFAFD2C48B059AFEE5"/>
  </w:style>
  <w:style w:type="paragraph" w:customStyle="1" w:styleId="19DFB2245CE64363887FB371815EE703">
    <w:name w:val="19DFB2245CE64363887FB371815EE703"/>
  </w:style>
  <w:style w:type="paragraph" w:customStyle="1" w:styleId="88F1C02063754F0B928B0603EA5F4448">
    <w:name w:val="88F1C02063754F0B928B0603EA5F4448"/>
  </w:style>
  <w:style w:type="paragraph" w:customStyle="1" w:styleId="03831C9CE72E4F4F854972154229559F">
    <w:name w:val="03831C9CE72E4F4F854972154229559F"/>
  </w:style>
  <w:style w:type="paragraph" w:customStyle="1" w:styleId="F1F5170EE967438885DE097FE45408C2">
    <w:name w:val="F1F5170EE967438885DE097FE45408C2"/>
  </w:style>
  <w:style w:type="paragraph" w:customStyle="1" w:styleId="0B1ED29DEBE84AFB8AE2F719525E3C3C">
    <w:name w:val="0B1ED29DEBE84AFB8AE2F719525E3C3C"/>
    <w:rsid w:val="00812F3B"/>
  </w:style>
  <w:style w:type="paragraph" w:customStyle="1" w:styleId="B5CAE3A0EDA8478B950082EAB0CC1514">
    <w:name w:val="B5CAE3A0EDA8478B950082EAB0CC1514"/>
    <w:rsid w:val="00115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Heightened Scrutiny Packet Template </Template>
  <TotalTime>80</TotalTime>
  <Pages>10</Pages>
  <Words>2985</Words>
  <Characters>17020</Characters>
  <Application>Microsoft Office Word</Application>
  <DocSecurity>0</DocSecurity>
  <Lines>141</Lines>
  <Paragraphs>39</Paragraphs>
  <ScaleCrop>false</ScaleCrop>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Heidi (DOH)</dc:creator>
  <cp:keywords/>
  <dc:description/>
  <cp:lastModifiedBy>Beverly, Elizabeth K (HEALTH)</cp:lastModifiedBy>
  <cp:revision>3</cp:revision>
  <cp:lastPrinted>2019-08-14T15:48:00Z</cp:lastPrinted>
  <dcterms:created xsi:type="dcterms:W3CDTF">2021-10-08T21:39:00Z</dcterms:created>
  <dcterms:modified xsi:type="dcterms:W3CDTF">2024-02-13T19:14:00Z</dcterms:modified>
</cp:coreProperties>
</file>